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B5" w:rsidRPr="003A137A" w:rsidRDefault="00E744B5" w:rsidP="003A137A">
      <w:pPr>
        <w:tabs>
          <w:tab w:val="left" w:pos="720"/>
        </w:tabs>
        <w:spacing w:line="276" w:lineRule="auto"/>
        <w:jc w:val="center"/>
        <w:rPr>
          <w:b/>
        </w:rPr>
      </w:pPr>
      <w:r w:rsidRPr="00A050D7">
        <w:rPr>
          <w:b/>
        </w:rPr>
        <w:t>OGŁOSZENIE O PRZETARGU</w:t>
      </w:r>
    </w:p>
    <w:p w:rsidR="00E744B5" w:rsidRPr="003A137A" w:rsidRDefault="00E744B5" w:rsidP="003A137A">
      <w:pPr>
        <w:spacing w:line="276" w:lineRule="auto"/>
        <w:jc w:val="center"/>
        <w:rPr>
          <w:b/>
        </w:rPr>
      </w:pPr>
      <w:r w:rsidRPr="00A050D7">
        <w:rPr>
          <w:b/>
        </w:rPr>
        <w:t>Zarząd Powiatu Bieszczadzkiego w Ustrzykach Dolnych</w:t>
      </w:r>
    </w:p>
    <w:p w:rsidR="00A050D7" w:rsidRDefault="00E744B5" w:rsidP="00A050D7">
      <w:pPr>
        <w:spacing w:line="276" w:lineRule="auto"/>
        <w:jc w:val="both"/>
      </w:pPr>
      <w:r w:rsidRPr="00A050D7">
        <w:t>ogłasza I przetarg  ustny  nieograniczony</w:t>
      </w:r>
      <w:r w:rsidR="00A050D7">
        <w:t>,</w:t>
      </w:r>
      <w:r w:rsidRPr="00A050D7">
        <w:t xml:space="preserve"> na dzierżawę</w:t>
      </w:r>
      <w:r w:rsidR="00AC704B">
        <w:t xml:space="preserve"> niezabudowanej</w:t>
      </w:r>
      <w:r w:rsidRPr="00A050D7">
        <w:t xml:space="preserve"> nieruchomości</w:t>
      </w:r>
      <w:r w:rsidR="00A050D7">
        <w:t xml:space="preserve"> rolnej</w:t>
      </w:r>
      <w:r w:rsidR="003A137A" w:rsidRPr="003A137A">
        <w:t xml:space="preserve"> </w:t>
      </w:r>
      <w:r w:rsidR="003A137A">
        <w:t>na okres do 3 lat</w:t>
      </w:r>
      <w:r w:rsidRPr="00A050D7">
        <w:t>,</w:t>
      </w:r>
      <w:r w:rsidR="003D1DB9">
        <w:t xml:space="preserve"> </w:t>
      </w:r>
      <w:r w:rsidR="003A137A">
        <w:t>stanowiącej własność Powiatu Bieszczadzkiego</w:t>
      </w:r>
      <w:r w:rsidR="003A137A">
        <w:t>,</w:t>
      </w:r>
      <w:r w:rsidR="003A137A" w:rsidRPr="00A050D7">
        <w:t xml:space="preserve"> </w:t>
      </w:r>
      <w:r w:rsidRPr="00A050D7">
        <w:t xml:space="preserve">położonej w miejscowości </w:t>
      </w:r>
      <w:r w:rsidRPr="00A050D7">
        <w:rPr>
          <w:b/>
        </w:rPr>
        <w:t xml:space="preserve">Moczary, </w:t>
      </w:r>
      <w:r w:rsidRPr="00A050D7">
        <w:t>gmina Ustrzyki Dolne</w:t>
      </w:r>
      <w:r w:rsidR="00A050D7">
        <w:t>,</w:t>
      </w:r>
      <w:r w:rsidR="003D1DB9">
        <w:t xml:space="preserve"> </w:t>
      </w:r>
      <w:r w:rsidRPr="00A050D7">
        <w:t>oznaczonej w ewidencji gruntów i budynków jako działka</w:t>
      </w:r>
      <w:r w:rsidR="00A050D7">
        <w:t>:</w:t>
      </w:r>
    </w:p>
    <w:p w:rsidR="00A050D7" w:rsidRPr="00A050D7" w:rsidRDefault="00A050D7" w:rsidP="00A050D7">
      <w:pPr>
        <w:spacing w:line="276" w:lineRule="auto"/>
        <w:jc w:val="both"/>
        <w:rPr>
          <w:sz w:val="16"/>
          <w:szCs w:val="16"/>
        </w:rPr>
      </w:pPr>
    </w:p>
    <w:p w:rsidR="00E744B5" w:rsidRPr="00A050D7" w:rsidRDefault="00E744B5" w:rsidP="00A050D7">
      <w:pPr>
        <w:pStyle w:val="Akapitzlist"/>
        <w:numPr>
          <w:ilvl w:val="0"/>
          <w:numId w:val="3"/>
        </w:numPr>
        <w:spacing w:line="276" w:lineRule="auto"/>
        <w:jc w:val="both"/>
      </w:pPr>
      <w:r w:rsidRPr="00A050D7">
        <w:rPr>
          <w:b/>
        </w:rPr>
        <w:t>Nr 422</w:t>
      </w:r>
      <w:r w:rsidR="00A050D7" w:rsidRPr="00A050D7">
        <w:t xml:space="preserve"> </w:t>
      </w:r>
      <w:r w:rsidRPr="00A050D7">
        <w:t xml:space="preserve">o </w:t>
      </w:r>
      <w:r w:rsidRPr="00A050D7">
        <w:rPr>
          <w:bCs/>
        </w:rPr>
        <w:t xml:space="preserve">powierzchni </w:t>
      </w:r>
      <w:r w:rsidRPr="00A050D7">
        <w:rPr>
          <w:b/>
        </w:rPr>
        <w:t>1,5909 ha</w:t>
      </w:r>
      <w:r w:rsidRPr="00A050D7">
        <w:t>.</w:t>
      </w:r>
    </w:p>
    <w:p w:rsidR="00E744B5" w:rsidRPr="00A050D7" w:rsidRDefault="00E744B5" w:rsidP="00A050D7">
      <w:pPr>
        <w:spacing w:line="276" w:lineRule="auto"/>
        <w:ind w:left="420"/>
        <w:jc w:val="both"/>
        <w:rPr>
          <w:sz w:val="16"/>
          <w:szCs w:val="16"/>
        </w:rPr>
      </w:pPr>
    </w:p>
    <w:p w:rsidR="00E744B5" w:rsidRPr="00A050D7" w:rsidRDefault="00E744B5" w:rsidP="00A050D7">
      <w:pPr>
        <w:spacing w:line="276" w:lineRule="auto"/>
        <w:ind w:left="420"/>
        <w:jc w:val="both"/>
        <w:rPr>
          <w:b/>
        </w:rPr>
      </w:pPr>
      <w:r w:rsidRPr="00A050D7">
        <w:t>Cena</w:t>
      </w:r>
      <w:r w:rsidR="00F06F41">
        <w:t xml:space="preserve"> </w:t>
      </w:r>
      <w:r w:rsidRPr="00A050D7">
        <w:t xml:space="preserve"> wywoławcza rocznego czynszu dzierżawnego</w:t>
      </w:r>
      <w:r w:rsidR="00F06F41">
        <w:t xml:space="preserve"> </w:t>
      </w:r>
      <w:r w:rsidR="00A050D7">
        <w:t xml:space="preserve"> -</w:t>
      </w:r>
      <w:r w:rsidRPr="00A050D7">
        <w:t xml:space="preserve">  </w:t>
      </w:r>
      <w:r w:rsidR="00CC11DC">
        <w:rPr>
          <w:b/>
        </w:rPr>
        <w:t>2</w:t>
      </w:r>
      <w:r w:rsidRPr="00A050D7">
        <w:rPr>
          <w:b/>
        </w:rPr>
        <w:t> 000,00 zł</w:t>
      </w:r>
    </w:p>
    <w:p w:rsidR="00E744B5" w:rsidRDefault="00E744B5" w:rsidP="00A050D7">
      <w:pPr>
        <w:spacing w:line="276" w:lineRule="auto"/>
        <w:ind w:left="420"/>
        <w:jc w:val="both"/>
        <w:rPr>
          <w:b/>
        </w:rPr>
      </w:pPr>
      <w:r w:rsidRPr="00A050D7">
        <w:t>Wadium</w:t>
      </w:r>
      <w:r w:rsidR="00A050D7">
        <w:t xml:space="preserve"> </w:t>
      </w:r>
      <w:r w:rsidR="00F06F41">
        <w:t>-</w:t>
      </w:r>
      <w:r w:rsidRPr="00A050D7">
        <w:t xml:space="preserve">  </w:t>
      </w:r>
      <w:r w:rsidR="00CC11DC">
        <w:rPr>
          <w:b/>
        </w:rPr>
        <w:t>2</w:t>
      </w:r>
      <w:r w:rsidR="00AC704B">
        <w:rPr>
          <w:b/>
        </w:rPr>
        <w:t xml:space="preserve">00,00 </w:t>
      </w:r>
      <w:r w:rsidRPr="00A050D7">
        <w:rPr>
          <w:b/>
        </w:rPr>
        <w:t>zł</w:t>
      </w:r>
    </w:p>
    <w:p w:rsidR="00CC11DC" w:rsidRDefault="003D1DB9" w:rsidP="003D1DB9">
      <w:pPr>
        <w:pStyle w:val="Tekstpodstawowy"/>
        <w:spacing w:before="240" w:line="276" w:lineRule="auto"/>
      </w:pPr>
      <w:r>
        <w:t>Czynsz</w:t>
      </w:r>
      <w:r>
        <w:t xml:space="preserve"> dzierżawny</w:t>
      </w:r>
      <w:r>
        <w:t xml:space="preserve"> zwolniony jest od obowiązującego podatku VAT  na podstawie § 3 ust.1 pkt.2 rozporządzenia Ministra Finansów z dnia 20.12.2013 r. w sprawie zwolnień  od podatku towarów i usług oraz warunków stosowania tych zwolnień (Dz.U. z 20</w:t>
      </w:r>
      <w:r>
        <w:t>20</w:t>
      </w:r>
      <w:r>
        <w:t xml:space="preserve"> r., poz</w:t>
      </w:r>
      <w:r w:rsidR="003A137A">
        <w:t>.</w:t>
      </w:r>
      <w:r>
        <w:t xml:space="preserve"> </w:t>
      </w:r>
      <w:r>
        <w:t>1983</w:t>
      </w:r>
      <w:r>
        <w:t xml:space="preserve"> </w:t>
      </w:r>
      <w:proofErr w:type="spellStart"/>
      <w:r>
        <w:t>t.j</w:t>
      </w:r>
      <w:proofErr w:type="spellEnd"/>
      <w:r>
        <w:t>.)</w:t>
      </w:r>
    </w:p>
    <w:p w:rsidR="00A050D7" w:rsidRPr="00440B21" w:rsidRDefault="00440B21" w:rsidP="00440B21">
      <w:pPr>
        <w:spacing w:line="276" w:lineRule="auto"/>
        <w:jc w:val="both"/>
      </w:pPr>
      <w:r>
        <w:t xml:space="preserve">Czynsz dzierżawny podlega corocznej waloryzacji, przy zastosowaniu wskaźnika cen towarów i usług konsumpcyjnych, ogłaszanego przez Prezesa Głównego Urzędu Statystycznego lub </w:t>
      </w:r>
      <w:r>
        <w:br/>
        <w:t xml:space="preserve">w oparciu o odrębną Uchwałę Zarządu. Dodatkowo płatny będzie podatek od </w:t>
      </w:r>
      <w:r w:rsidRPr="0095298C">
        <w:t>nieruchomości.</w:t>
      </w:r>
    </w:p>
    <w:p w:rsidR="00A050D7" w:rsidRPr="003A137A" w:rsidRDefault="00E744B5" w:rsidP="00A050D7">
      <w:pPr>
        <w:spacing w:line="276" w:lineRule="auto"/>
        <w:jc w:val="both"/>
      </w:pPr>
      <w:r w:rsidRPr="00A050D7">
        <w:t xml:space="preserve">Powyższa nieruchomość uwidoczniona jest w księdze wieczystej </w:t>
      </w:r>
      <w:r w:rsidRPr="00A050D7">
        <w:rPr>
          <w:b/>
        </w:rPr>
        <w:t>Nr KS2E/00028329/8</w:t>
      </w:r>
      <w:r w:rsidRPr="00A050D7">
        <w:t xml:space="preserve">. Nieruchomość ta wolna jest od obciążeń i zobowiązań. Obszar, na  którym położona jest przedmiotowa nieruchomość nie jest objęta Miejscowym Planem Zagospodarowania Przestrzennego. Zgodnie z zapisami w Studium Uwarunkowań i Kierunków Zagospodarowania Przestrzennego miasta i gminy Ustrzyki Dolne działka  położona jest w obszarach </w:t>
      </w:r>
      <w:r w:rsidR="00A050D7">
        <w:t xml:space="preserve">oznaczonych symbolem literowym </w:t>
      </w:r>
      <w:r w:rsidR="00CC11DC">
        <w:t>R1- tereny rolne, ZR1 – tereny zieleni nieurządzo</w:t>
      </w:r>
      <w:r w:rsidR="0095298C">
        <w:t>nej i użytków rolnych. Na działce widnieje oznaczenie graficzne – linia elektroenergetyczna 15kV</w:t>
      </w:r>
      <w:r w:rsidR="00AE0E36">
        <w:t xml:space="preserve">. </w:t>
      </w:r>
      <w:r w:rsidR="0095298C">
        <w:t xml:space="preserve"> </w:t>
      </w:r>
    </w:p>
    <w:p w:rsidR="00E744B5" w:rsidRPr="00A050D7" w:rsidRDefault="00E744B5" w:rsidP="00A050D7">
      <w:pPr>
        <w:spacing w:line="276" w:lineRule="auto"/>
        <w:jc w:val="both"/>
        <w:rPr>
          <w:b/>
        </w:rPr>
      </w:pPr>
      <w:r w:rsidRPr="00A050D7">
        <w:rPr>
          <w:b/>
        </w:rPr>
        <w:t xml:space="preserve">Przetarg odbędzie się w dniu </w:t>
      </w:r>
      <w:r w:rsidR="003D1DB9">
        <w:rPr>
          <w:b/>
        </w:rPr>
        <w:t>29</w:t>
      </w:r>
      <w:r w:rsidRPr="00A050D7">
        <w:rPr>
          <w:b/>
        </w:rPr>
        <w:t xml:space="preserve"> </w:t>
      </w:r>
      <w:r w:rsidR="00AE0E36">
        <w:rPr>
          <w:b/>
        </w:rPr>
        <w:t>maja</w:t>
      </w:r>
      <w:r w:rsidRPr="00A050D7">
        <w:rPr>
          <w:b/>
        </w:rPr>
        <w:t xml:space="preserve"> 202</w:t>
      </w:r>
      <w:r w:rsidR="00AE0E36">
        <w:rPr>
          <w:b/>
        </w:rPr>
        <w:t>3</w:t>
      </w:r>
      <w:r w:rsidR="0073096F">
        <w:rPr>
          <w:b/>
        </w:rPr>
        <w:t xml:space="preserve"> </w:t>
      </w:r>
      <w:r w:rsidRPr="00A050D7">
        <w:rPr>
          <w:b/>
        </w:rPr>
        <w:t>r. o godzinie 10</w:t>
      </w:r>
      <w:r w:rsidRPr="00A050D7">
        <w:rPr>
          <w:b/>
          <w:vertAlign w:val="superscript"/>
        </w:rPr>
        <w:t>00</w:t>
      </w:r>
      <w:r w:rsidRPr="00A050D7">
        <w:rPr>
          <w:b/>
        </w:rPr>
        <w:t xml:space="preserve"> w Starostwie Powiatowym </w:t>
      </w:r>
      <w:r w:rsidRPr="00A050D7">
        <w:rPr>
          <w:b/>
        </w:rPr>
        <w:br/>
        <w:t>w Ustrzykach Dolnych, ul. Pionierska 10, pokój Nr 2</w:t>
      </w:r>
    </w:p>
    <w:p w:rsidR="00E744B5" w:rsidRPr="00A050D7" w:rsidRDefault="00E744B5" w:rsidP="00A050D7">
      <w:pPr>
        <w:spacing w:line="276" w:lineRule="auto"/>
        <w:jc w:val="both"/>
      </w:pPr>
      <w:r w:rsidRPr="00A050D7">
        <w:t xml:space="preserve">W przetargu mogą brać udział osoby fizyczne i osoby prawne. Warunkiem dopuszczenia do przetargu jest wpłacenie wadium, w terminie do </w:t>
      </w:r>
      <w:r w:rsidRPr="00A050D7">
        <w:rPr>
          <w:b/>
        </w:rPr>
        <w:t xml:space="preserve">dnia </w:t>
      </w:r>
      <w:r w:rsidR="003A137A">
        <w:rPr>
          <w:b/>
        </w:rPr>
        <w:t>23</w:t>
      </w:r>
      <w:r w:rsidR="00F06F41">
        <w:rPr>
          <w:b/>
        </w:rPr>
        <w:t xml:space="preserve"> </w:t>
      </w:r>
      <w:r w:rsidR="00AE0E36">
        <w:rPr>
          <w:b/>
        </w:rPr>
        <w:t>maja</w:t>
      </w:r>
      <w:r w:rsidRPr="00A050D7">
        <w:rPr>
          <w:b/>
        </w:rPr>
        <w:t xml:space="preserve"> 202</w:t>
      </w:r>
      <w:r w:rsidR="00AE0E36">
        <w:rPr>
          <w:b/>
        </w:rPr>
        <w:t>3</w:t>
      </w:r>
      <w:r w:rsidR="00F06F41">
        <w:rPr>
          <w:b/>
        </w:rPr>
        <w:t xml:space="preserve"> </w:t>
      </w:r>
      <w:r w:rsidRPr="00A050D7">
        <w:rPr>
          <w:b/>
        </w:rPr>
        <w:t xml:space="preserve">r. </w:t>
      </w:r>
      <w:r w:rsidRPr="00A050D7">
        <w:t>(określony  termin  oznacza datę wpływu kwoty na konto), w pieniądzu P</w:t>
      </w:r>
      <w:r w:rsidR="00A050D7">
        <w:t xml:space="preserve">LN </w:t>
      </w:r>
      <w:r w:rsidRPr="00A050D7">
        <w:t xml:space="preserve">na konto Starostwa Powiatowego </w:t>
      </w:r>
      <w:r w:rsidR="00A050D7">
        <w:br/>
      </w:r>
      <w:r w:rsidRPr="00A050D7">
        <w:t xml:space="preserve">w Ustrzykach Dolnych: </w:t>
      </w:r>
    </w:p>
    <w:p w:rsidR="00A050D7" w:rsidRDefault="00E744B5" w:rsidP="00A050D7">
      <w:pPr>
        <w:spacing w:line="276" w:lineRule="auto"/>
        <w:jc w:val="both"/>
        <w:rPr>
          <w:b/>
        </w:rPr>
      </w:pPr>
      <w:r w:rsidRPr="00A050D7">
        <w:rPr>
          <w:b/>
        </w:rPr>
        <w:t>Bieszczadzki Bank Spółdzielczy w Ustrzykach Dolnych</w:t>
      </w:r>
    </w:p>
    <w:p w:rsidR="00E744B5" w:rsidRPr="00A050D7" w:rsidRDefault="00E744B5" w:rsidP="00A050D7">
      <w:pPr>
        <w:spacing w:line="276" w:lineRule="auto"/>
        <w:jc w:val="both"/>
        <w:rPr>
          <w:b/>
        </w:rPr>
      </w:pPr>
      <w:r w:rsidRPr="00A050D7">
        <w:rPr>
          <w:b/>
        </w:rPr>
        <w:t xml:space="preserve">  Nr 72 8621 0007 2001 0006 3249 0003</w:t>
      </w:r>
    </w:p>
    <w:p w:rsidR="00E744B5" w:rsidRPr="00A050D7" w:rsidRDefault="00E744B5" w:rsidP="00A050D7">
      <w:pPr>
        <w:spacing w:line="276" w:lineRule="auto"/>
        <w:jc w:val="both"/>
      </w:pPr>
      <w:r w:rsidRPr="00A050D7">
        <w:t>Wpłacone wadium zostanie:</w:t>
      </w:r>
    </w:p>
    <w:p w:rsidR="00E744B5" w:rsidRPr="00A050D7" w:rsidRDefault="00E744B5" w:rsidP="00A050D7">
      <w:pPr>
        <w:numPr>
          <w:ilvl w:val="0"/>
          <w:numId w:val="1"/>
        </w:numPr>
        <w:tabs>
          <w:tab w:val="num" w:pos="180"/>
        </w:tabs>
        <w:spacing w:line="276" w:lineRule="auto"/>
        <w:ind w:left="180" w:hanging="180"/>
        <w:jc w:val="both"/>
      </w:pPr>
      <w:r w:rsidRPr="00A050D7">
        <w:t xml:space="preserve">zaliczone na poczet </w:t>
      </w:r>
      <w:r w:rsidR="00A050D7">
        <w:t>czynszu dzierżawnego</w:t>
      </w:r>
      <w:r w:rsidRPr="00A050D7">
        <w:t>, jeżeli uczestnik  przetarg wygra,</w:t>
      </w:r>
    </w:p>
    <w:p w:rsidR="00E744B5" w:rsidRPr="00A050D7" w:rsidRDefault="00E744B5" w:rsidP="00A050D7">
      <w:pPr>
        <w:numPr>
          <w:ilvl w:val="0"/>
          <w:numId w:val="1"/>
        </w:numPr>
        <w:tabs>
          <w:tab w:val="left" w:pos="0"/>
          <w:tab w:val="num" w:pos="180"/>
        </w:tabs>
        <w:spacing w:line="276" w:lineRule="auto"/>
        <w:ind w:left="180" w:hanging="180"/>
        <w:jc w:val="both"/>
      </w:pPr>
      <w:r w:rsidRPr="00A050D7">
        <w:t>zwrócone niezwłocznie, po odwołaniu lub zamknięciu przetargu, jednak nie później niż przed upływem trzech dni od dnia odwołania lub zamknięcia przetargu.</w:t>
      </w:r>
    </w:p>
    <w:p w:rsidR="00E744B5" w:rsidRPr="00A050D7" w:rsidRDefault="00E744B5" w:rsidP="00A050D7">
      <w:pPr>
        <w:spacing w:line="276" w:lineRule="auto"/>
        <w:jc w:val="both"/>
      </w:pPr>
      <w:r w:rsidRPr="00A050D7">
        <w:t xml:space="preserve">Jeżeli osoba ustalona jako </w:t>
      </w:r>
      <w:r w:rsidR="00AC704B">
        <w:t>dzierżawca</w:t>
      </w:r>
      <w:r w:rsidRPr="00A050D7">
        <w:t xml:space="preserve"> nieruchomości nie przystąpi bez usprawiedliwienia do zawarcia umowy w ustalonym miejscu i terminie, wpłac</w:t>
      </w:r>
      <w:r w:rsidR="0073096F">
        <w:t>one wadium nie podlega zwrotowi</w:t>
      </w:r>
      <w:r w:rsidRPr="00A050D7">
        <w:t xml:space="preserve">. </w:t>
      </w:r>
    </w:p>
    <w:p w:rsidR="00E744B5" w:rsidRPr="00A050D7" w:rsidRDefault="00E744B5" w:rsidP="00A050D7">
      <w:pPr>
        <w:spacing w:line="276" w:lineRule="auto"/>
        <w:jc w:val="both"/>
      </w:pPr>
      <w:r w:rsidRPr="00A050D7">
        <w:t>Organizator przetargu zastrzega sobie możliwość odwołania przetargu z uzasadnionej przyczyny.</w:t>
      </w:r>
    </w:p>
    <w:p w:rsidR="00E744B5" w:rsidRPr="00A050D7" w:rsidRDefault="00E744B5" w:rsidP="00A050D7">
      <w:pPr>
        <w:spacing w:line="276" w:lineRule="auto"/>
        <w:jc w:val="both"/>
      </w:pPr>
      <w:r w:rsidRPr="00A050D7">
        <w:t>Przetarg jest ważny bez względu na liczbę uczestników, jeżeli choc</w:t>
      </w:r>
      <w:r w:rsidR="00AC704B">
        <w:t xml:space="preserve">iaż jeden uczestnik zaoferował </w:t>
      </w:r>
      <w:r w:rsidRPr="00A050D7">
        <w:t>co najmniej jedno postąpienie powyżej ceny wywoławczej.</w:t>
      </w:r>
    </w:p>
    <w:p w:rsidR="00AC704B" w:rsidRPr="00A050D7" w:rsidRDefault="00E744B5" w:rsidP="003A137A">
      <w:pPr>
        <w:spacing w:line="276" w:lineRule="auto"/>
        <w:jc w:val="both"/>
        <w:rPr>
          <w:b/>
        </w:rPr>
      </w:pPr>
      <w:r w:rsidRPr="00A050D7">
        <w:rPr>
          <w:b/>
        </w:rPr>
        <w:t>Szczegółowe informacje dotyczące w/w nieruchomości można uzyskać w Starostwie Powiatowym w Ustrzykach Dolnych w Wydziale Geodezji</w:t>
      </w:r>
      <w:r w:rsidR="00AC704B">
        <w:rPr>
          <w:b/>
        </w:rPr>
        <w:t xml:space="preserve"> i Gospodarki Nieruchomościami </w:t>
      </w:r>
      <w:r w:rsidRPr="00A050D7">
        <w:rPr>
          <w:b/>
        </w:rPr>
        <w:t>ul. Pionierska 10 pokój Nr 8 lub telefonicznie 134712534.</w:t>
      </w:r>
      <w:bookmarkStart w:id="0" w:name="_GoBack"/>
      <w:bookmarkEnd w:id="0"/>
    </w:p>
    <w:p w:rsidR="00613BD9" w:rsidRPr="00A050D7" w:rsidRDefault="00E744B5" w:rsidP="00A050D7">
      <w:pPr>
        <w:tabs>
          <w:tab w:val="left" w:pos="720"/>
        </w:tabs>
        <w:spacing w:line="276" w:lineRule="auto"/>
      </w:pPr>
      <w:r w:rsidRPr="00A050D7">
        <w:t xml:space="preserve">Ustrzyki Dolne, dnia </w:t>
      </w:r>
      <w:r w:rsidR="00AE0E36">
        <w:t>2</w:t>
      </w:r>
      <w:r w:rsidR="003A137A">
        <w:t>5</w:t>
      </w:r>
      <w:r w:rsidR="00AE0E36">
        <w:t>.04</w:t>
      </w:r>
      <w:r w:rsidRPr="00A050D7">
        <w:t>.202</w:t>
      </w:r>
      <w:r w:rsidR="00AE0E36">
        <w:t>3</w:t>
      </w:r>
      <w:r w:rsidRPr="00A050D7">
        <w:t xml:space="preserve"> r. </w:t>
      </w:r>
      <w:r w:rsidRPr="00A050D7">
        <w:tab/>
      </w:r>
      <w:r w:rsidRPr="00A050D7">
        <w:tab/>
      </w:r>
      <w:r w:rsidR="00A050D7">
        <w:rPr>
          <w:b/>
        </w:rPr>
        <w:tab/>
      </w:r>
      <w:r w:rsidR="00A050D7">
        <w:rPr>
          <w:b/>
        </w:rPr>
        <w:tab/>
      </w:r>
      <w:r w:rsidR="00A050D7">
        <w:rPr>
          <w:b/>
        </w:rPr>
        <w:tab/>
      </w:r>
      <w:r w:rsidR="00A050D7">
        <w:rPr>
          <w:b/>
        </w:rPr>
        <w:tab/>
      </w:r>
    </w:p>
    <w:sectPr w:rsidR="00613BD9" w:rsidRPr="00A050D7" w:rsidSect="003A137A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01" w:rsidRDefault="00495801" w:rsidP="00A050D7">
      <w:r>
        <w:separator/>
      </w:r>
    </w:p>
  </w:endnote>
  <w:endnote w:type="continuationSeparator" w:id="0">
    <w:p w:rsidR="00495801" w:rsidRDefault="00495801" w:rsidP="00A0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01" w:rsidRDefault="00495801" w:rsidP="00A050D7">
      <w:r>
        <w:separator/>
      </w:r>
    </w:p>
  </w:footnote>
  <w:footnote w:type="continuationSeparator" w:id="0">
    <w:p w:rsidR="00495801" w:rsidRDefault="00495801" w:rsidP="00A0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7" w:rsidRDefault="00A050D7">
    <w:pPr>
      <w:pStyle w:val="Nagwek"/>
    </w:pPr>
    <w:r>
      <w:t>GN. 6845.4</w:t>
    </w:r>
    <w:r w:rsidR="00CC11DC">
      <w:t>0.2023</w:t>
    </w:r>
  </w:p>
  <w:p w:rsidR="00A050D7" w:rsidRDefault="00A05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46862"/>
    <w:multiLevelType w:val="hybridMultilevel"/>
    <w:tmpl w:val="66FA07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1D3144"/>
    <w:multiLevelType w:val="hybridMultilevel"/>
    <w:tmpl w:val="452AF256"/>
    <w:lvl w:ilvl="0" w:tplc="BFC472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FE"/>
    <w:rsid w:val="00100804"/>
    <w:rsid w:val="00205120"/>
    <w:rsid w:val="002C1168"/>
    <w:rsid w:val="003A137A"/>
    <w:rsid w:val="003D1DB9"/>
    <w:rsid w:val="003E30E5"/>
    <w:rsid w:val="00440B21"/>
    <w:rsid w:val="00495801"/>
    <w:rsid w:val="004F0DA2"/>
    <w:rsid w:val="00515417"/>
    <w:rsid w:val="00613BD9"/>
    <w:rsid w:val="006E3646"/>
    <w:rsid w:val="0073096F"/>
    <w:rsid w:val="009270A1"/>
    <w:rsid w:val="0095298C"/>
    <w:rsid w:val="00A050D7"/>
    <w:rsid w:val="00A757FE"/>
    <w:rsid w:val="00AC704B"/>
    <w:rsid w:val="00AE0E36"/>
    <w:rsid w:val="00CC11DC"/>
    <w:rsid w:val="00E744B5"/>
    <w:rsid w:val="00F0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269F-528E-4C20-8A2B-8B253086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5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3D1DB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D1D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Banaś</dc:creator>
  <cp:keywords/>
  <dc:description/>
  <cp:lastModifiedBy>Małgorzata Banaś</cp:lastModifiedBy>
  <cp:revision>7</cp:revision>
  <cp:lastPrinted>2023-04-24T12:44:00Z</cp:lastPrinted>
  <dcterms:created xsi:type="dcterms:W3CDTF">2020-11-25T10:21:00Z</dcterms:created>
  <dcterms:modified xsi:type="dcterms:W3CDTF">2023-04-24T13:00:00Z</dcterms:modified>
</cp:coreProperties>
</file>