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  <w:bookmarkStart w:id="3" w:name="_GoBack"/>
      <w:bookmarkEnd w:id="3"/>
    </w:p>
    <w:p w14:paraId="1D6FDBBF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</w:p>
    <w:p w14:paraId="1A2DCEF3" w14:textId="77777777" w:rsidR="00DF32EA" w:rsidRPr="008B5B84" w:rsidRDefault="00DF32EA" w:rsidP="00DF32E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B5B84">
        <w:rPr>
          <w:rFonts w:ascii="Calibri" w:hAnsi="Calibri" w:cs="Calibri"/>
          <w:b/>
          <w:sz w:val="24"/>
          <w:szCs w:val="24"/>
        </w:rPr>
        <w:t>Realizacja programów „Dostępny Samorząd - granty” oraz „Program wyrównywania różnic pomiędzy regionami III” w Powiecie Bieszczadzkim.</w:t>
      </w:r>
    </w:p>
    <w:p w14:paraId="6A68EEA8" w14:textId="77777777" w:rsidR="00DF32EA" w:rsidRPr="008B5B84" w:rsidRDefault="00DF32EA" w:rsidP="00DF32E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6988D94" w14:textId="77777777" w:rsidR="00DF32EA" w:rsidRPr="008B5B84" w:rsidRDefault="00DF32EA" w:rsidP="00DF32EA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1. Budowa szybu windowego wraz z wykonaniem dźwigu wewnętrznego; </w:t>
      </w:r>
    </w:p>
    <w:p w14:paraId="357C4BD8" w14:textId="77777777" w:rsidR="00DF32EA" w:rsidRPr="008B5B84" w:rsidRDefault="00DF32EA" w:rsidP="00DF32EA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2. Prace modernizacyjne strefy wejściowej w Bieszczadzkim Zespole Placówek Szkolno Wychowawczych; </w:t>
      </w:r>
    </w:p>
    <w:p w14:paraId="7C767894" w14:textId="77777777" w:rsidR="00DF32EA" w:rsidRPr="008B5B84" w:rsidRDefault="00DF32EA" w:rsidP="00DF32EA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3. Dostawa i montaż wyposażenia dla Bieszczadzkiego Zespołu Placówek Szkolno Wychowawczych; </w:t>
      </w:r>
    </w:p>
    <w:p w14:paraId="67FCC12C" w14:textId="77777777" w:rsidR="00DF32EA" w:rsidRPr="008B5B84" w:rsidRDefault="00DF32EA" w:rsidP="00DF32EA">
      <w:pPr>
        <w:spacing w:after="0" w:line="240" w:lineRule="auto"/>
        <w:ind w:right="181"/>
        <w:rPr>
          <w:rFonts w:ascii="Calibri" w:hAnsi="Calibri" w:cs="Calibri"/>
          <w:bCs/>
          <w:sz w:val="24"/>
          <w:szCs w:val="24"/>
        </w:rPr>
      </w:pPr>
      <w:r w:rsidRPr="008B5B84">
        <w:rPr>
          <w:rFonts w:ascii="Calibri" w:hAnsi="Calibri" w:cs="Calibri"/>
          <w:bCs/>
          <w:sz w:val="24"/>
          <w:szCs w:val="24"/>
        </w:rPr>
        <w:t xml:space="preserve">Część 4. Realizacja usług doradczych z zakresu dostępności w ramach projektu „Dostępny Samorząd”. </w:t>
      </w:r>
    </w:p>
    <w:p w14:paraId="668B951E" w14:textId="77777777" w:rsidR="00DF32EA" w:rsidRDefault="00DF32EA" w:rsidP="00DF32EA">
      <w:pPr>
        <w:ind w:right="181"/>
        <w:rPr>
          <w:rFonts w:ascii="Calibri" w:hAnsi="Calibri" w:cs="Calibri"/>
          <w:b/>
          <w:bCs/>
          <w:sz w:val="24"/>
          <w:szCs w:val="24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lastRenderedPageBreak/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B6EAA" w14:textId="77777777" w:rsidR="00450CA1" w:rsidRDefault="00450CA1" w:rsidP="001F2D97">
      <w:pPr>
        <w:spacing w:after="0" w:line="240" w:lineRule="auto"/>
      </w:pPr>
      <w:r>
        <w:separator/>
      </w:r>
    </w:p>
  </w:endnote>
  <w:endnote w:type="continuationSeparator" w:id="0">
    <w:p w14:paraId="6D5F18DC" w14:textId="77777777" w:rsidR="00450CA1" w:rsidRDefault="00450CA1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450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32E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450C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FC4D" w14:textId="77777777" w:rsidR="00450CA1" w:rsidRDefault="00450CA1" w:rsidP="001F2D97">
      <w:pPr>
        <w:spacing w:after="0" w:line="240" w:lineRule="auto"/>
      </w:pPr>
      <w:r>
        <w:separator/>
      </w:r>
    </w:p>
  </w:footnote>
  <w:footnote w:type="continuationSeparator" w:id="0">
    <w:p w14:paraId="62340C4C" w14:textId="77777777" w:rsidR="00450CA1" w:rsidRDefault="00450CA1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4DBC9F7F" w:rsidR="007F1B33" w:rsidRPr="007F1B33" w:rsidRDefault="00DF32EA" w:rsidP="0008015A">
    <w:pPr>
      <w:suppressAutoHyphens/>
      <w:spacing w:after="0" w:line="360" w:lineRule="auto"/>
      <w:ind w:left="-426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7C1516B6" wp14:editId="1D040C85">
          <wp:simplePos x="0" y="0"/>
          <wp:positionH relativeFrom="column">
            <wp:posOffset>-942975</wp:posOffset>
          </wp:positionH>
          <wp:positionV relativeFrom="paragraph">
            <wp:posOffset>-231140</wp:posOffset>
          </wp:positionV>
          <wp:extent cx="7429500" cy="784225"/>
          <wp:effectExtent l="0" t="0" r="0" b="0"/>
          <wp:wrapTight wrapText="bothSides">
            <wp:wrapPolygon edited="0">
              <wp:start x="0" y="0"/>
              <wp:lineTo x="0" y="20988"/>
              <wp:lineTo x="21545" y="20988"/>
              <wp:lineTo x="215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dostepny samorz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08015A"/>
    <w:rsid w:val="00157168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03F42"/>
    <w:rsid w:val="004425FE"/>
    <w:rsid w:val="00450CA1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6A5D82"/>
    <w:rsid w:val="007350B1"/>
    <w:rsid w:val="00756E20"/>
    <w:rsid w:val="007A29BA"/>
    <w:rsid w:val="007F1B33"/>
    <w:rsid w:val="008C04D1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DF32EA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4.xml><?xml version="1.0" encoding="utf-8"?>
<ds:datastoreItem xmlns:ds="http://schemas.openxmlformats.org/officeDocument/2006/customXml" ds:itemID="{0267CA9B-2EEA-4F79-8B78-030934A8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Mendzios</cp:lastModifiedBy>
  <cp:revision>6</cp:revision>
  <cp:lastPrinted>2022-11-04T09:39:00Z</cp:lastPrinted>
  <dcterms:created xsi:type="dcterms:W3CDTF">2022-12-23T11:41:00Z</dcterms:created>
  <dcterms:modified xsi:type="dcterms:W3CDTF">2023-02-27T12:24:00Z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