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5F6" w:rsidRDefault="000355F6" w:rsidP="000355F6">
      <w:pPr>
        <w:jc w:val="right"/>
        <w:rPr>
          <w:rFonts w:ascii="Century" w:hAnsi="Century"/>
        </w:rPr>
      </w:pPr>
      <w:r>
        <w:rPr>
          <w:rFonts w:ascii="Century" w:hAnsi="Century"/>
        </w:rPr>
        <w:t>Załącznik nr 7 – propozycja ceny na wyposażenie pracowni matematycznej</w:t>
      </w:r>
      <w:r w:rsidRPr="00690954">
        <w:rPr>
          <w:rFonts w:ascii="Century" w:hAnsi="Century"/>
        </w:rPr>
        <w:t>.</w:t>
      </w:r>
    </w:p>
    <w:p w:rsidR="000355F6" w:rsidRDefault="000355F6"/>
    <w:tbl>
      <w:tblPr>
        <w:tblStyle w:val="Tabela-Siatka"/>
        <w:tblW w:w="14820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5953"/>
        <w:gridCol w:w="1418"/>
        <w:gridCol w:w="1618"/>
        <w:gridCol w:w="1075"/>
        <w:gridCol w:w="1075"/>
      </w:tblGrid>
      <w:tr w:rsidR="003358E5" w:rsidRPr="004B43C3" w:rsidTr="003358E5">
        <w:tc>
          <w:tcPr>
            <w:tcW w:w="988" w:type="dxa"/>
            <w:shd w:val="clear" w:color="auto" w:fill="9CC2E5" w:themeFill="accent1" w:themeFillTint="99"/>
            <w:tcMar>
              <w:left w:w="108" w:type="dxa"/>
            </w:tcMar>
          </w:tcPr>
          <w:p w:rsidR="003358E5" w:rsidRPr="004B43C3" w:rsidRDefault="003358E5" w:rsidP="001628F4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4B43C3">
              <w:rPr>
                <w:rFonts w:ascii="Century" w:hAnsi="Century"/>
                <w:b/>
                <w:sz w:val="28"/>
                <w:szCs w:val="28"/>
              </w:rPr>
              <w:t>l. p</w:t>
            </w:r>
          </w:p>
        </w:tc>
        <w:tc>
          <w:tcPr>
            <w:tcW w:w="2693" w:type="dxa"/>
            <w:shd w:val="clear" w:color="auto" w:fill="9CC2E5" w:themeFill="accent1" w:themeFillTint="99"/>
            <w:tcMar>
              <w:left w:w="108" w:type="dxa"/>
            </w:tcMar>
          </w:tcPr>
          <w:p w:rsidR="003358E5" w:rsidRPr="004B43C3" w:rsidRDefault="003358E5" w:rsidP="001628F4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4B43C3">
              <w:rPr>
                <w:rFonts w:ascii="Century" w:hAnsi="Century"/>
                <w:b/>
                <w:sz w:val="28"/>
                <w:szCs w:val="28"/>
              </w:rPr>
              <w:t>nazwa</w:t>
            </w:r>
          </w:p>
        </w:tc>
        <w:tc>
          <w:tcPr>
            <w:tcW w:w="5953" w:type="dxa"/>
            <w:shd w:val="clear" w:color="auto" w:fill="9CC2E5" w:themeFill="accent1" w:themeFillTint="99"/>
            <w:tcMar>
              <w:left w:w="108" w:type="dxa"/>
            </w:tcMar>
          </w:tcPr>
          <w:p w:rsidR="003358E5" w:rsidRPr="004B43C3" w:rsidRDefault="003358E5" w:rsidP="001628F4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4B43C3">
              <w:rPr>
                <w:rFonts w:ascii="Century" w:hAnsi="Century"/>
                <w:b/>
                <w:sz w:val="28"/>
                <w:szCs w:val="28"/>
              </w:rPr>
              <w:t>opis</w:t>
            </w:r>
          </w:p>
        </w:tc>
        <w:tc>
          <w:tcPr>
            <w:tcW w:w="1418" w:type="dxa"/>
            <w:shd w:val="clear" w:color="auto" w:fill="9CC2E5" w:themeFill="accent1" w:themeFillTint="99"/>
            <w:tcMar>
              <w:left w:w="108" w:type="dxa"/>
            </w:tcMar>
          </w:tcPr>
          <w:p w:rsidR="003358E5" w:rsidRPr="004B43C3" w:rsidRDefault="003358E5" w:rsidP="001628F4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4B43C3">
              <w:rPr>
                <w:rFonts w:ascii="Century" w:hAnsi="Century"/>
                <w:b/>
                <w:sz w:val="28"/>
                <w:szCs w:val="28"/>
              </w:rPr>
              <w:t>Ilość</w:t>
            </w:r>
          </w:p>
        </w:tc>
        <w:tc>
          <w:tcPr>
            <w:tcW w:w="1618" w:type="dxa"/>
            <w:shd w:val="clear" w:color="auto" w:fill="9CC2E5" w:themeFill="accent1" w:themeFillTint="99"/>
            <w:tcMar>
              <w:left w:w="108" w:type="dxa"/>
            </w:tcMar>
          </w:tcPr>
          <w:p w:rsidR="003358E5" w:rsidRPr="004B43C3" w:rsidRDefault="003358E5" w:rsidP="001628F4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4B43C3">
              <w:rPr>
                <w:rFonts w:ascii="Century" w:hAnsi="Century"/>
                <w:b/>
                <w:sz w:val="28"/>
                <w:szCs w:val="28"/>
              </w:rPr>
              <w:t xml:space="preserve">Propozycja ceny </w:t>
            </w:r>
          </w:p>
          <w:p w:rsidR="003358E5" w:rsidRPr="004B43C3" w:rsidRDefault="003358E5" w:rsidP="001628F4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</w:p>
        </w:tc>
        <w:tc>
          <w:tcPr>
            <w:tcW w:w="1075" w:type="dxa"/>
            <w:shd w:val="clear" w:color="auto" w:fill="9CC2E5" w:themeFill="accent1" w:themeFillTint="99"/>
          </w:tcPr>
          <w:p w:rsidR="003358E5" w:rsidRPr="004B43C3" w:rsidRDefault="003358E5" w:rsidP="001628F4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>
              <w:rPr>
                <w:rFonts w:ascii="Century" w:hAnsi="Century"/>
                <w:b/>
                <w:sz w:val="28"/>
                <w:szCs w:val="28"/>
              </w:rPr>
              <w:t>Kwota brutto</w:t>
            </w:r>
          </w:p>
        </w:tc>
        <w:tc>
          <w:tcPr>
            <w:tcW w:w="1075" w:type="dxa"/>
            <w:shd w:val="clear" w:color="auto" w:fill="9CC2E5" w:themeFill="accent1" w:themeFillTint="99"/>
          </w:tcPr>
          <w:p w:rsidR="003358E5" w:rsidRDefault="003358E5" w:rsidP="001628F4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>
              <w:rPr>
                <w:rFonts w:ascii="Century" w:hAnsi="Century"/>
                <w:b/>
                <w:sz w:val="28"/>
                <w:szCs w:val="28"/>
              </w:rPr>
              <w:t xml:space="preserve">Kwota </w:t>
            </w:r>
          </w:p>
          <w:p w:rsidR="003358E5" w:rsidRDefault="003358E5" w:rsidP="001628F4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>
              <w:rPr>
                <w:rFonts w:ascii="Century" w:hAnsi="Century"/>
                <w:b/>
                <w:sz w:val="28"/>
                <w:szCs w:val="28"/>
              </w:rPr>
              <w:t>VAT</w:t>
            </w:r>
          </w:p>
          <w:p w:rsidR="003358E5" w:rsidRPr="004B43C3" w:rsidRDefault="003358E5" w:rsidP="001628F4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>
              <w:rPr>
                <w:rFonts w:ascii="Century" w:hAnsi="Century"/>
                <w:b/>
                <w:sz w:val="28"/>
                <w:szCs w:val="28"/>
              </w:rPr>
              <w:t xml:space="preserve"> </w:t>
            </w:r>
          </w:p>
        </w:tc>
      </w:tr>
      <w:tr w:rsidR="003358E5" w:rsidRPr="004B43C3" w:rsidTr="003358E5">
        <w:tc>
          <w:tcPr>
            <w:tcW w:w="11052" w:type="dxa"/>
            <w:gridSpan w:val="4"/>
            <w:shd w:val="clear" w:color="auto" w:fill="9CC2E5" w:themeFill="accent1" w:themeFillTint="99"/>
            <w:tcMar>
              <w:left w:w="108" w:type="dxa"/>
            </w:tcMar>
          </w:tcPr>
          <w:p w:rsidR="003358E5" w:rsidRPr="004B43C3" w:rsidRDefault="003358E5" w:rsidP="001628F4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4B43C3">
              <w:rPr>
                <w:rFonts w:ascii="Century" w:hAnsi="Century"/>
                <w:b/>
                <w:sz w:val="28"/>
                <w:szCs w:val="28"/>
              </w:rPr>
              <w:t>Pracownia matematyczna</w:t>
            </w:r>
          </w:p>
          <w:p w:rsidR="003358E5" w:rsidRPr="004B43C3" w:rsidRDefault="003358E5" w:rsidP="001628F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9CC2E5" w:themeFill="accent1" w:themeFillTint="99"/>
            <w:tcMar>
              <w:left w:w="108" w:type="dxa"/>
            </w:tcMar>
          </w:tcPr>
          <w:p w:rsidR="003358E5" w:rsidRPr="004B43C3" w:rsidRDefault="003358E5" w:rsidP="001628F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9CC2E5" w:themeFill="accent1" w:themeFillTint="99"/>
          </w:tcPr>
          <w:p w:rsidR="003358E5" w:rsidRPr="004B43C3" w:rsidRDefault="003358E5" w:rsidP="001628F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9CC2E5" w:themeFill="accent1" w:themeFillTint="99"/>
          </w:tcPr>
          <w:p w:rsidR="003358E5" w:rsidRPr="004B43C3" w:rsidRDefault="003358E5" w:rsidP="001628F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3358E5" w:rsidRPr="004B43C3" w:rsidTr="003358E5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3358E5" w:rsidRPr="004B43C3" w:rsidRDefault="003358E5" w:rsidP="000355F6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3358E5" w:rsidRPr="004B43C3" w:rsidRDefault="003358E5" w:rsidP="001628F4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Tablica interaktywna z wizualizerem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:rsidR="003358E5" w:rsidRPr="00BB637D" w:rsidRDefault="003358E5" w:rsidP="000355F6">
            <w:pPr>
              <w:pStyle w:val="Akapitzlist"/>
              <w:numPr>
                <w:ilvl w:val="0"/>
                <w:numId w:val="2"/>
              </w:num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tablica umożliwiająca zastosowanie podczas zajęć szkolnych oraz dająca możliwość szczegółowej prezentacji zadań zagadnień matematycznych. </w:t>
            </w:r>
          </w:p>
          <w:p w:rsidR="003358E5" w:rsidRPr="004B43C3" w:rsidRDefault="003358E5" w:rsidP="000355F6">
            <w:pPr>
              <w:pStyle w:val="Akapitzlist"/>
              <w:numPr>
                <w:ilvl w:val="0"/>
                <w:numId w:val="2"/>
              </w:num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t</w:t>
            </w:r>
            <w:r w:rsidRPr="004B43C3">
              <w:rPr>
                <w:rFonts w:ascii="Century" w:hAnsi="Century"/>
                <w:sz w:val="24"/>
                <w:szCs w:val="24"/>
              </w:rPr>
              <w:t xml:space="preserve">echnologia IR (pozycjonowanie w podczerwieni), </w:t>
            </w:r>
          </w:p>
          <w:p w:rsidR="003358E5" w:rsidRPr="004B43C3" w:rsidRDefault="003358E5" w:rsidP="000355F6">
            <w:pPr>
              <w:pStyle w:val="Akapitzlist"/>
              <w:numPr>
                <w:ilvl w:val="0"/>
                <w:numId w:val="2"/>
              </w:num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minimalna r</w:t>
            </w:r>
            <w:r w:rsidRPr="004B43C3">
              <w:rPr>
                <w:rFonts w:ascii="Century" w:hAnsi="Century"/>
                <w:sz w:val="24"/>
                <w:szCs w:val="24"/>
              </w:rPr>
              <w:t>ozdzielczość: linie na cal, 4096 x 4096</w:t>
            </w:r>
          </w:p>
          <w:p w:rsidR="003358E5" w:rsidRPr="004B43C3" w:rsidRDefault="003358E5" w:rsidP="000355F6">
            <w:pPr>
              <w:pStyle w:val="Akapitzlist"/>
              <w:numPr>
                <w:ilvl w:val="0"/>
                <w:numId w:val="2"/>
              </w:num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min. wymiary robocze: 1600 x 1100 mm</w:t>
            </w:r>
          </w:p>
          <w:p w:rsidR="003358E5" w:rsidRPr="00BB637D" w:rsidRDefault="003358E5" w:rsidP="000355F6">
            <w:pPr>
              <w:pStyle w:val="Akapitzlist"/>
              <w:numPr>
                <w:ilvl w:val="0"/>
                <w:numId w:val="2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obsługa palcem lub dowolnym wskaźnikiem</w:t>
            </w:r>
          </w:p>
          <w:p w:rsidR="003358E5" w:rsidRPr="004B43C3" w:rsidRDefault="003358E5" w:rsidP="000355F6">
            <w:pPr>
              <w:pStyle w:val="Akapitzlist"/>
              <w:numPr>
                <w:ilvl w:val="0"/>
                <w:numId w:val="2"/>
              </w:num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m</w:t>
            </w:r>
            <w:r w:rsidRPr="004B43C3">
              <w:rPr>
                <w:rFonts w:ascii="Century" w:hAnsi="Century"/>
                <w:sz w:val="24"/>
                <w:szCs w:val="24"/>
              </w:rPr>
              <w:t>ożliwość</w:t>
            </w:r>
            <w:r>
              <w:rPr>
                <w:rFonts w:ascii="Century" w:hAnsi="Century"/>
                <w:sz w:val="24"/>
                <w:szCs w:val="24"/>
              </w:rPr>
              <w:t xml:space="preserve"> używania pisaków do tablic</w:t>
            </w:r>
            <w:r w:rsidRPr="004B43C3">
              <w:rPr>
                <w:rFonts w:ascii="Century" w:hAnsi="Century"/>
                <w:sz w:val="24"/>
                <w:szCs w:val="24"/>
              </w:rPr>
              <w:t xml:space="preserve"> </w:t>
            </w:r>
          </w:p>
          <w:p w:rsidR="003358E5" w:rsidRPr="004B43C3" w:rsidRDefault="003358E5" w:rsidP="000355F6">
            <w:pPr>
              <w:pStyle w:val="Akapitzlist"/>
              <w:numPr>
                <w:ilvl w:val="0"/>
                <w:numId w:val="2"/>
              </w:num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min. p</w:t>
            </w:r>
            <w:r w:rsidRPr="004B43C3">
              <w:rPr>
                <w:rFonts w:ascii="Century" w:hAnsi="Century"/>
                <w:sz w:val="24"/>
                <w:szCs w:val="24"/>
              </w:rPr>
              <w:t>rzekątna robocza ekranu</w:t>
            </w:r>
            <w:r>
              <w:rPr>
                <w:rFonts w:ascii="Century" w:hAnsi="Century"/>
                <w:sz w:val="24"/>
                <w:szCs w:val="24"/>
              </w:rPr>
              <w:t>:</w:t>
            </w:r>
            <w:r w:rsidRPr="004B43C3">
              <w:rPr>
                <w:rFonts w:ascii="Century" w:hAnsi="Century"/>
                <w:sz w:val="24"/>
                <w:szCs w:val="24"/>
              </w:rPr>
              <w:t xml:space="preserve"> 79”</w:t>
            </w:r>
          </w:p>
          <w:p w:rsidR="003358E5" w:rsidRDefault="003358E5" w:rsidP="000355F6">
            <w:pPr>
              <w:pStyle w:val="Akapitzlist"/>
              <w:numPr>
                <w:ilvl w:val="0"/>
                <w:numId w:val="2"/>
              </w:numPr>
              <w:rPr>
                <w:rFonts w:ascii="Century" w:hAnsi="Century"/>
                <w:sz w:val="24"/>
                <w:szCs w:val="24"/>
              </w:rPr>
            </w:pPr>
            <w:r w:rsidRPr="00BB637D">
              <w:rPr>
                <w:rFonts w:ascii="Century" w:hAnsi="Century"/>
                <w:sz w:val="24"/>
                <w:szCs w:val="24"/>
              </w:rPr>
              <w:t xml:space="preserve">systemy operacyjne umożliwiające </w:t>
            </w:r>
            <w:r>
              <w:rPr>
                <w:rFonts w:ascii="Century" w:hAnsi="Century"/>
                <w:sz w:val="24"/>
                <w:szCs w:val="24"/>
              </w:rPr>
              <w:t>największą kompatybilność</w:t>
            </w:r>
          </w:p>
          <w:p w:rsidR="003358E5" w:rsidRPr="00BB637D" w:rsidRDefault="003358E5" w:rsidP="000355F6">
            <w:pPr>
              <w:pStyle w:val="Akapitzlist"/>
              <w:numPr>
                <w:ilvl w:val="0"/>
                <w:numId w:val="2"/>
              </w:numPr>
              <w:rPr>
                <w:rFonts w:ascii="Century" w:hAnsi="Century"/>
                <w:sz w:val="24"/>
                <w:szCs w:val="24"/>
              </w:rPr>
            </w:pPr>
            <w:r w:rsidRPr="00BB637D">
              <w:rPr>
                <w:rFonts w:ascii="Century" w:hAnsi="Century"/>
                <w:sz w:val="24"/>
                <w:szCs w:val="24"/>
              </w:rPr>
              <w:t xml:space="preserve">oprogramowanie w języku polskim </w:t>
            </w:r>
          </w:p>
          <w:p w:rsidR="003358E5" w:rsidRPr="004B43C3" w:rsidRDefault="003358E5" w:rsidP="000355F6">
            <w:pPr>
              <w:pStyle w:val="Akapitzlist"/>
              <w:numPr>
                <w:ilvl w:val="0"/>
                <w:numId w:val="2"/>
              </w:num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pełne okablowanie</w:t>
            </w:r>
            <w:r w:rsidRPr="004B43C3">
              <w:rPr>
                <w:rFonts w:ascii="Century" w:hAnsi="Century"/>
                <w:sz w:val="24"/>
                <w:szCs w:val="24"/>
              </w:rPr>
              <w:t xml:space="preserve"> </w:t>
            </w:r>
          </w:p>
          <w:p w:rsidR="003358E5" w:rsidRPr="00BB637D" w:rsidRDefault="003358E5" w:rsidP="000355F6">
            <w:pPr>
              <w:pStyle w:val="Akapitzlist"/>
              <w:numPr>
                <w:ilvl w:val="0"/>
                <w:numId w:val="2"/>
              </w:num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z</w:t>
            </w:r>
            <w:r w:rsidRPr="004B43C3">
              <w:rPr>
                <w:rFonts w:ascii="Century" w:hAnsi="Century"/>
                <w:sz w:val="24"/>
                <w:szCs w:val="24"/>
              </w:rPr>
              <w:t>asil</w:t>
            </w:r>
            <w:r>
              <w:rPr>
                <w:rFonts w:ascii="Century" w:hAnsi="Century"/>
                <w:sz w:val="24"/>
                <w:szCs w:val="24"/>
              </w:rPr>
              <w:t>anie z USB</w:t>
            </w:r>
            <w:r w:rsidRPr="004B43C3">
              <w:rPr>
                <w:rFonts w:ascii="Century" w:hAnsi="Century"/>
                <w:sz w:val="24"/>
                <w:szCs w:val="24"/>
              </w:rPr>
              <w:t xml:space="preserve"> </w:t>
            </w:r>
          </w:p>
          <w:p w:rsidR="003358E5" w:rsidRPr="004B43C3" w:rsidRDefault="003358E5" w:rsidP="000355F6">
            <w:pPr>
              <w:pStyle w:val="Akapitzlist"/>
              <w:numPr>
                <w:ilvl w:val="0"/>
                <w:numId w:val="2"/>
              </w:num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Min. p</w:t>
            </w:r>
            <w:r w:rsidRPr="004B43C3">
              <w:rPr>
                <w:rFonts w:ascii="Century" w:hAnsi="Century"/>
                <w:sz w:val="24"/>
                <w:szCs w:val="24"/>
              </w:rPr>
              <w:t>rzekątna tabl</w:t>
            </w:r>
            <w:r>
              <w:rPr>
                <w:rFonts w:ascii="Century" w:hAnsi="Century"/>
                <w:sz w:val="24"/>
                <w:szCs w:val="24"/>
              </w:rPr>
              <w:t>icy: 88”</w:t>
            </w:r>
          </w:p>
          <w:p w:rsidR="003358E5" w:rsidRPr="004B43C3" w:rsidRDefault="003358E5" w:rsidP="000355F6">
            <w:pPr>
              <w:pStyle w:val="Akapitzlist"/>
              <w:numPr>
                <w:ilvl w:val="0"/>
                <w:numId w:val="2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Dokładność odczytu: 1 mm </w:t>
            </w:r>
          </w:p>
          <w:p w:rsidR="003358E5" w:rsidRPr="004B43C3" w:rsidRDefault="003358E5" w:rsidP="000355F6">
            <w:pPr>
              <w:pStyle w:val="Akapitzlist"/>
              <w:numPr>
                <w:ilvl w:val="0"/>
                <w:numId w:val="2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lastRenderedPageBreak/>
              <w:t xml:space="preserve">Ułatwienie dla leworęcznych </w:t>
            </w:r>
          </w:p>
          <w:p w:rsidR="003358E5" w:rsidRPr="004B43C3" w:rsidRDefault="003358E5" w:rsidP="000355F6">
            <w:pPr>
              <w:pStyle w:val="Akapitzlist"/>
              <w:numPr>
                <w:ilvl w:val="0"/>
                <w:numId w:val="2"/>
              </w:num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Minimalne wymiar tablicy: 1800</w:t>
            </w:r>
            <w:r w:rsidRPr="004B43C3">
              <w:rPr>
                <w:rFonts w:ascii="Century" w:hAnsi="Century"/>
                <w:sz w:val="24"/>
                <w:szCs w:val="24"/>
              </w:rPr>
              <w:t>x 13</w:t>
            </w:r>
            <w:r>
              <w:rPr>
                <w:rFonts w:ascii="Century" w:hAnsi="Century"/>
                <w:sz w:val="24"/>
                <w:szCs w:val="24"/>
              </w:rPr>
              <w:t>00</w:t>
            </w:r>
            <w:r w:rsidRPr="004B43C3">
              <w:rPr>
                <w:rFonts w:ascii="Century" w:hAnsi="Century"/>
                <w:sz w:val="24"/>
                <w:szCs w:val="24"/>
              </w:rPr>
              <w:t xml:space="preserve"> mm  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3358E5" w:rsidRPr="004B43C3" w:rsidRDefault="003358E5" w:rsidP="001628F4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lastRenderedPageBreak/>
              <w:t>1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3358E5" w:rsidRPr="004B43C3" w:rsidRDefault="003358E5" w:rsidP="001628F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358E5" w:rsidRPr="004B43C3" w:rsidRDefault="003358E5" w:rsidP="001628F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358E5" w:rsidRPr="004B43C3" w:rsidRDefault="003358E5" w:rsidP="001628F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3358E5" w:rsidRPr="004B43C3" w:rsidTr="003358E5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3358E5" w:rsidRPr="004B43C3" w:rsidRDefault="003358E5" w:rsidP="000355F6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3358E5" w:rsidRPr="004B43C3" w:rsidRDefault="003358E5" w:rsidP="001628F4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Drukarka 3D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:rsidR="003358E5" w:rsidRPr="007C3F39" w:rsidRDefault="003358E5" w:rsidP="000355F6">
            <w:pPr>
              <w:pStyle w:val="Akapitzlist"/>
              <w:numPr>
                <w:ilvl w:val="0"/>
                <w:numId w:val="3"/>
              </w:num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Drukarka 3D umożliwiająca tworzenie rzeczywistych modeli architektonicznych lub  </w:t>
            </w:r>
          </w:p>
          <w:p w:rsidR="003358E5" w:rsidRPr="00BB637D" w:rsidRDefault="003358E5" w:rsidP="000355F6">
            <w:pPr>
              <w:pStyle w:val="Akapitzlist"/>
              <w:numPr>
                <w:ilvl w:val="0"/>
                <w:numId w:val="3"/>
              </w:numPr>
              <w:rPr>
                <w:rFonts w:ascii="Century" w:hAnsi="Century"/>
                <w:sz w:val="24"/>
                <w:szCs w:val="24"/>
              </w:rPr>
            </w:pPr>
            <w:r w:rsidRPr="00BB637D">
              <w:rPr>
                <w:rFonts w:ascii="Century" w:hAnsi="Century"/>
                <w:sz w:val="24"/>
                <w:szCs w:val="24"/>
              </w:rPr>
              <w:t>Minimalny obszar roboczy: 200x200x200mm</w:t>
            </w:r>
          </w:p>
          <w:p w:rsidR="003358E5" w:rsidRPr="00BB637D" w:rsidRDefault="003358E5" w:rsidP="000355F6">
            <w:pPr>
              <w:pStyle w:val="Akapitzlist"/>
              <w:numPr>
                <w:ilvl w:val="0"/>
                <w:numId w:val="3"/>
              </w:numPr>
              <w:rPr>
                <w:rFonts w:ascii="Century" w:hAnsi="Century"/>
                <w:sz w:val="24"/>
                <w:szCs w:val="24"/>
              </w:rPr>
            </w:pPr>
            <w:r w:rsidRPr="00BB637D">
              <w:rPr>
                <w:rFonts w:ascii="Century" w:hAnsi="Century"/>
                <w:sz w:val="24"/>
                <w:szCs w:val="24"/>
              </w:rPr>
              <w:t>Rozdzielczość punktowa wydruku: 20 mikronów lub mniejsza</w:t>
            </w:r>
          </w:p>
          <w:p w:rsidR="003358E5" w:rsidRPr="00BB637D" w:rsidRDefault="003358E5" w:rsidP="000355F6">
            <w:pPr>
              <w:pStyle w:val="Akapitzlist"/>
              <w:numPr>
                <w:ilvl w:val="0"/>
                <w:numId w:val="3"/>
              </w:numPr>
              <w:rPr>
                <w:rFonts w:ascii="Century" w:hAnsi="Century"/>
                <w:sz w:val="24"/>
                <w:szCs w:val="24"/>
              </w:rPr>
            </w:pPr>
            <w:r w:rsidRPr="00BB637D">
              <w:rPr>
                <w:rFonts w:ascii="Century" w:hAnsi="Century"/>
                <w:sz w:val="24"/>
                <w:szCs w:val="24"/>
              </w:rPr>
              <w:t>Dokładność pozycjonowania: 12,5 mikrona lub mniejsza</w:t>
            </w:r>
          </w:p>
          <w:p w:rsidR="003358E5" w:rsidRPr="00BB637D" w:rsidRDefault="003358E5" w:rsidP="000355F6">
            <w:pPr>
              <w:pStyle w:val="Akapitzlist"/>
              <w:numPr>
                <w:ilvl w:val="0"/>
                <w:numId w:val="3"/>
              </w:numPr>
              <w:rPr>
                <w:rFonts w:ascii="Century" w:hAnsi="Century"/>
                <w:sz w:val="24"/>
                <w:szCs w:val="24"/>
              </w:rPr>
            </w:pPr>
            <w:r w:rsidRPr="00BB637D">
              <w:rPr>
                <w:rFonts w:ascii="Century" w:hAnsi="Century"/>
                <w:sz w:val="24"/>
                <w:szCs w:val="24"/>
              </w:rPr>
              <w:t>Liczba dysz: 2 lub więcej</w:t>
            </w:r>
          </w:p>
          <w:p w:rsidR="003358E5" w:rsidRPr="00BB637D" w:rsidRDefault="003358E5" w:rsidP="000355F6">
            <w:pPr>
              <w:pStyle w:val="Akapitzlist"/>
              <w:numPr>
                <w:ilvl w:val="0"/>
                <w:numId w:val="3"/>
              </w:numPr>
              <w:rPr>
                <w:rFonts w:ascii="Century" w:hAnsi="Century"/>
                <w:sz w:val="24"/>
                <w:szCs w:val="24"/>
              </w:rPr>
            </w:pPr>
            <w:r w:rsidRPr="00BB637D">
              <w:rPr>
                <w:rFonts w:ascii="Century" w:hAnsi="Century"/>
                <w:sz w:val="24"/>
                <w:szCs w:val="24"/>
              </w:rPr>
              <w:t>Rodzaj filamentu: ABS, PLA, Nylon – możliwość zastosowania materiału dowolnego producenta</w:t>
            </w:r>
          </w:p>
          <w:p w:rsidR="003358E5" w:rsidRPr="00BB637D" w:rsidRDefault="003358E5" w:rsidP="000355F6">
            <w:pPr>
              <w:pStyle w:val="Akapitzlist"/>
              <w:numPr>
                <w:ilvl w:val="0"/>
                <w:numId w:val="3"/>
              </w:numPr>
              <w:rPr>
                <w:rFonts w:ascii="Century" w:hAnsi="Century"/>
                <w:sz w:val="24"/>
                <w:szCs w:val="24"/>
              </w:rPr>
            </w:pPr>
            <w:r w:rsidRPr="00BB637D">
              <w:rPr>
                <w:rFonts w:ascii="Century" w:hAnsi="Century"/>
                <w:sz w:val="24"/>
                <w:szCs w:val="24"/>
              </w:rPr>
              <w:t>Oprogramowanie: wliczone w cenę, dedykowane oprogramowanie i sterowniki w zestawie</w:t>
            </w:r>
          </w:p>
          <w:p w:rsidR="003358E5" w:rsidRPr="00BB637D" w:rsidRDefault="003358E5" w:rsidP="000355F6">
            <w:pPr>
              <w:pStyle w:val="Akapitzlist"/>
              <w:numPr>
                <w:ilvl w:val="0"/>
                <w:numId w:val="3"/>
              </w:numPr>
              <w:rPr>
                <w:rFonts w:ascii="Century" w:hAnsi="Century"/>
                <w:sz w:val="24"/>
                <w:szCs w:val="24"/>
              </w:rPr>
            </w:pPr>
            <w:r w:rsidRPr="00BB637D">
              <w:rPr>
                <w:rFonts w:ascii="Century" w:hAnsi="Century"/>
                <w:sz w:val="24"/>
                <w:szCs w:val="24"/>
              </w:rPr>
              <w:t>Obsługiwane typy plików: .stl, .obj,</w:t>
            </w:r>
          </w:p>
          <w:p w:rsidR="003358E5" w:rsidRPr="00BB637D" w:rsidRDefault="003358E5" w:rsidP="000355F6">
            <w:pPr>
              <w:pStyle w:val="Akapitzlist"/>
              <w:numPr>
                <w:ilvl w:val="0"/>
                <w:numId w:val="3"/>
              </w:numPr>
              <w:rPr>
                <w:rFonts w:ascii="Century" w:hAnsi="Century"/>
                <w:sz w:val="24"/>
                <w:szCs w:val="24"/>
              </w:rPr>
            </w:pPr>
            <w:r w:rsidRPr="00BB637D">
              <w:rPr>
                <w:rFonts w:ascii="Century" w:hAnsi="Century"/>
                <w:sz w:val="24"/>
                <w:szCs w:val="24"/>
              </w:rPr>
              <w:t>Łączność: W-Fi, ethernet, USB</w:t>
            </w:r>
          </w:p>
          <w:p w:rsidR="003358E5" w:rsidRPr="00BB637D" w:rsidRDefault="003358E5" w:rsidP="000355F6">
            <w:pPr>
              <w:pStyle w:val="Akapitzlist"/>
              <w:numPr>
                <w:ilvl w:val="0"/>
                <w:numId w:val="3"/>
              </w:numPr>
              <w:rPr>
                <w:rFonts w:ascii="Century" w:hAnsi="Century"/>
                <w:sz w:val="24"/>
                <w:szCs w:val="24"/>
              </w:rPr>
            </w:pPr>
            <w:r w:rsidRPr="00BB637D">
              <w:rPr>
                <w:rFonts w:ascii="Century" w:hAnsi="Century"/>
                <w:sz w:val="24"/>
                <w:szCs w:val="24"/>
              </w:rPr>
              <w:t>Monitorowanie: wbudowana kamera</w:t>
            </w:r>
          </w:p>
          <w:p w:rsidR="003358E5" w:rsidRPr="004B43C3" w:rsidRDefault="003358E5" w:rsidP="000355F6">
            <w:pPr>
              <w:pStyle w:val="Akapitzlist"/>
              <w:numPr>
                <w:ilvl w:val="0"/>
                <w:numId w:val="3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Wyświetlacz  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3358E5" w:rsidRPr="004B43C3" w:rsidRDefault="003358E5" w:rsidP="001628F4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1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3358E5" w:rsidRPr="004B43C3" w:rsidRDefault="003358E5" w:rsidP="001628F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358E5" w:rsidRPr="004B43C3" w:rsidRDefault="003358E5" w:rsidP="001628F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358E5" w:rsidRPr="004B43C3" w:rsidRDefault="003358E5" w:rsidP="001628F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3358E5" w:rsidRPr="004B43C3" w:rsidTr="003358E5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3358E5" w:rsidRPr="004B43C3" w:rsidRDefault="003358E5" w:rsidP="000355F6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3358E5" w:rsidRPr="004B43C3" w:rsidRDefault="003358E5" w:rsidP="001628F4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Tablica magnetyczna 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:rsidR="003358E5" w:rsidRPr="004B43C3" w:rsidRDefault="003358E5" w:rsidP="000355F6">
            <w:pPr>
              <w:pStyle w:val="Akapitzlist"/>
              <w:numPr>
                <w:ilvl w:val="0"/>
                <w:numId w:val="4"/>
              </w:num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t</w:t>
            </w:r>
            <w:r w:rsidRPr="004B43C3">
              <w:rPr>
                <w:rFonts w:ascii="Century" w:hAnsi="Century"/>
                <w:sz w:val="24"/>
                <w:szCs w:val="24"/>
              </w:rPr>
              <w:t xml:space="preserve">ablica Suchościeralna, </w:t>
            </w:r>
          </w:p>
          <w:p w:rsidR="003358E5" w:rsidRPr="004B43C3" w:rsidRDefault="003358E5" w:rsidP="000355F6">
            <w:pPr>
              <w:pStyle w:val="Akapitzlist"/>
              <w:numPr>
                <w:ilvl w:val="0"/>
                <w:numId w:val="4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magnetyczna, </w:t>
            </w:r>
          </w:p>
          <w:p w:rsidR="003358E5" w:rsidRPr="004B43C3" w:rsidRDefault="003358E5" w:rsidP="000355F6">
            <w:pPr>
              <w:pStyle w:val="Akapitzlist"/>
              <w:numPr>
                <w:ilvl w:val="0"/>
                <w:numId w:val="4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biała, </w:t>
            </w:r>
          </w:p>
          <w:p w:rsidR="003358E5" w:rsidRPr="004B43C3" w:rsidRDefault="003358E5" w:rsidP="000355F6">
            <w:pPr>
              <w:pStyle w:val="Akapitzlist"/>
              <w:numPr>
                <w:ilvl w:val="0"/>
                <w:numId w:val="4"/>
              </w:num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wymiary minimalne</w:t>
            </w:r>
            <w:r w:rsidRPr="004B43C3">
              <w:rPr>
                <w:rFonts w:ascii="Century" w:hAnsi="Century"/>
                <w:sz w:val="24"/>
                <w:szCs w:val="24"/>
              </w:rPr>
              <w:t xml:space="preserve"> 200 x 120 cm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3358E5" w:rsidRPr="004B43C3" w:rsidRDefault="003358E5" w:rsidP="001628F4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1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3358E5" w:rsidRPr="004B43C3" w:rsidRDefault="003358E5" w:rsidP="001628F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358E5" w:rsidRPr="004B43C3" w:rsidRDefault="003358E5" w:rsidP="001628F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358E5" w:rsidRPr="004B43C3" w:rsidRDefault="003358E5" w:rsidP="001628F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3358E5" w:rsidRPr="004B43C3" w:rsidTr="003358E5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3358E5" w:rsidRPr="004B43C3" w:rsidRDefault="003358E5" w:rsidP="000355F6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3358E5" w:rsidRPr="004B43C3" w:rsidRDefault="003358E5" w:rsidP="001628F4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Przyrząd do demonstracji brył obrotowych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:rsidR="003358E5" w:rsidRPr="004B43C3" w:rsidRDefault="003358E5" w:rsidP="000355F6">
            <w:pPr>
              <w:pStyle w:val="Akapitzlist"/>
              <w:numPr>
                <w:ilvl w:val="0"/>
                <w:numId w:val="5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Przyrząd wraz z kompletem ramek służący do pokazu powstania brył obrotowych</w:t>
            </w:r>
          </w:p>
          <w:p w:rsidR="003358E5" w:rsidRPr="004B43C3" w:rsidRDefault="003358E5" w:rsidP="000355F6">
            <w:pPr>
              <w:pStyle w:val="Akapitzlist"/>
              <w:numPr>
                <w:ilvl w:val="0"/>
                <w:numId w:val="5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Zasilany z baterii lub sieci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3358E5" w:rsidRPr="004B43C3" w:rsidRDefault="003358E5" w:rsidP="001628F4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1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3358E5" w:rsidRDefault="003358E5" w:rsidP="001628F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3358E5" w:rsidRDefault="003358E5" w:rsidP="00C8794F">
            <w:pPr>
              <w:rPr>
                <w:rFonts w:ascii="Century" w:hAnsi="Century"/>
                <w:sz w:val="24"/>
                <w:szCs w:val="24"/>
              </w:rPr>
            </w:pPr>
            <w:bookmarkStart w:id="0" w:name="_GoBack"/>
            <w:bookmarkEnd w:id="0"/>
          </w:p>
          <w:p w:rsidR="003358E5" w:rsidRPr="004B43C3" w:rsidRDefault="003358E5" w:rsidP="001628F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358E5" w:rsidRDefault="003358E5" w:rsidP="001628F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358E5" w:rsidRDefault="003358E5" w:rsidP="001628F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E66C4C" w:rsidRDefault="00E66C4C"/>
    <w:sectPr w:rsidR="00E66C4C" w:rsidSect="000355F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ECC" w:rsidRDefault="004F1ECC" w:rsidP="005E4354">
      <w:pPr>
        <w:spacing w:after="0" w:line="240" w:lineRule="auto"/>
      </w:pPr>
      <w:r>
        <w:separator/>
      </w:r>
    </w:p>
  </w:endnote>
  <w:endnote w:type="continuationSeparator" w:id="0">
    <w:p w:rsidR="004F1ECC" w:rsidRDefault="004F1ECC" w:rsidP="005E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ECC" w:rsidRDefault="004F1ECC" w:rsidP="005E4354">
      <w:pPr>
        <w:spacing w:after="0" w:line="240" w:lineRule="auto"/>
      </w:pPr>
      <w:r>
        <w:separator/>
      </w:r>
    </w:p>
  </w:footnote>
  <w:footnote w:type="continuationSeparator" w:id="0">
    <w:p w:rsidR="004F1ECC" w:rsidRDefault="004F1ECC" w:rsidP="005E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354" w:rsidRDefault="005E4354" w:rsidP="005E435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24725" cy="990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do R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725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50A68"/>
    <w:multiLevelType w:val="multilevel"/>
    <w:tmpl w:val="C05282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FA0293"/>
    <w:multiLevelType w:val="multilevel"/>
    <w:tmpl w:val="ED662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5470E"/>
    <w:multiLevelType w:val="multilevel"/>
    <w:tmpl w:val="5456DD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BEA4D6E"/>
    <w:multiLevelType w:val="multilevel"/>
    <w:tmpl w:val="5602F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CAB098C"/>
    <w:multiLevelType w:val="multilevel"/>
    <w:tmpl w:val="CD7EF7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F6"/>
    <w:rsid w:val="000355F6"/>
    <w:rsid w:val="003358E5"/>
    <w:rsid w:val="00397082"/>
    <w:rsid w:val="004F1ECC"/>
    <w:rsid w:val="005E4354"/>
    <w:rsid w:val="007D65CA"/>
    <w:rsid w:val="00C8794F"/>
    <w:rsid w:val="00E6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61ADE8-8779-4F3F-B11D-D82745A8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5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5F6"/>
    <w:pPr>
      <w:ind w:left="720"/>
      <w:contextualSpacing/>
    </w:pPr>
  </w:style>
  <w:style w:type="table" w:styleId="Tabela-Siatka">
    <w:name w:val="Table Grid"/>
    <w:basedOn w:val="Standardowy"/>
    <w:uiPriority w:val="39"/>
    <w:rsid w:val="00035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354"/>
  </w:style>
  <w:style w:type="paragraph" w:styleId="Stopka">
    <w:name w:val="footer"/>
    <w:basedOn w:val="Normalny"/>
    <w:link w:val="StopkaZnak"/>
    <w:uiPriority w:val="99"/>
    <w:unhideWhenUsed/>
    <w:rsid w:val="005E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5</cp:revision>
  <dcterms:created xsi:type="dcterms:W3CDTF">2017-10-24T12:58:00Z</dcterms:created>
  <dcterms:modified xsi:type="dcterms:W3CDTF">2017-12-01T12:24:00Z</dcterms:modified>
</cp:coreProperties>
</file>