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B2" w:rsidRPr="00383DB2" w:rsidRDefault="000247AA" w:rsidP="00383DB2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4"/>
          <w:lang w:eastAsia="pl-PL"/>
        </w:rPr>
        <w:t xml:space="preserve">KOSZTORYS POMOCNICZY </w:t>
      </w:r>
    </w:p>
    <w:p w:rsidR="00383DB2" w:rsidRPr="000247AA" w:rsidRDefault="00383DB2" w:rsidP="000247AA">
      <w:pPr>
        <w:ind w:right="181"/>
        <w:rPr>
          <w:rFonts w:ascii="Calibri" w:hAnsi="Calibri" w:cs="Calibri"/>
          <w:b/>
          <w:sz w:val="24"/>
          <w:szCs w:val="24"/>
        </w:rPr>
      </w:pPr>
      <w:r w:rsidRPr="00383DB2">
        <w:rPr>
          <w:rFonts w:ascii="Calibri" w:hAnsi="Calibri" w:cs="Calibri"/>
          <w:b/>
          <w:sz w:val="24"/>
          <w:szCs w:val="24"/>
        </w:rPr>
        <w:t>Nazwa zadania:</w:t>
      </w:r>
    </w:p>
    <w:p w:rsidR="00383DB2" w:rsidRPr="00383DB2" w:rsidRDefault="00383DB2" w:rsidP="00383DB2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383DB2">
        <w:rPr>
          <w:rFonts w:ascii="Calibri" w:hAnsi="Calibri" w:cs="Calibri"/>
          <w:sz w:val="24"/>
          <w:szCs w:val="24"/>
        </w:rPr>
        <w:t xml:space="preserve">Prace modernizacyjne strefy wejściowej w Bieszczadzkim Zespole Placówek Szkolno Wychowawczych; </w:t>
      </w:r>
    </w:p>
    <w:p w:rsidR="000247AA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383DB2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Nazwa Wykonawcy: </w:t>
      </w:r>
    </w:p>
    <w:p w:rsidR="000247AA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Adres: </w:t>
      </w:r>
    </w:p>
    <w:p w:rsidR="000247AA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NIP:</w:t>
      </w:r>
    </w:p>
    <w:p w:rsidR="000247AA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e-mail:  </w:t>
      </w:r>
    </w:p>
    <w:p w:rsidR="000247AA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tel: </w:t>
      </w:r>
    </w:p>
    <w:p w:rsidR="000247AA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247AA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247AA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247AA" w:rsidRDefault="000247AA" w:rsidP="00CA39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1701"/>
        <w:gridCol w:w="1701"/>
      </w:tblGrid>
      <w:tr w:rsidR="000247AA" w:rsidTr="003501D3">
        <w:tc>
          <w:tcPr>
            <w:tcW w:w="851" w:type="dxa"/>
            <w:shd w:val="clear" w:color="auto" w:fill="A8D08D" w:themeFill="accent6" w:themeFillTint="99"/>
          </w:tcPr>
          <w:p w:rsidR="000247AA" w:rsidRPr="0095214D" w:rsidRDefault="000247AA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l. p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jedn. Netto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VAT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3501D3" w:rsidTr="003501D3">
        <w:tc>
          <w:tcPr>
            <w:tcW w:w="9923" w:type="dxa"/>
            <w:gridSpan w:val="5"/>
            <w:shd w:val="clear" w:color="auto" w:fill="A8D08D" w:themeFill="accent6" w:themeFillTint="99"/>
          </w:tcPr>
          <w:p w:rsidR="003501D3" w:rsidRDefault="00F22111" w:rsidP="003501D3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I. </w:t>
            </w:r>
            <w:r w:rsidR="003501D3" w:rsidRPr="003501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Prace modernizacyjne strefy wejściowej w Bieszczadzkim Zespole Placówek Szkolno Wychowawczych;</w:t>
            </w: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demontaż</w:t>
            </w: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drzwi oraz wykuciu ościeżnic stalowych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Wykucie</w:t>
            </w: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otworów w ścianach pod nowe elementy stolarki drzwiowej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</w:tcPr>
          <w:p w:rsidR="000247AA" w:rsidRDefault="000247AA" w:rsidP="000247AA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Rozebranie </w:t>
            </w: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istniejących ścian działowych z cegły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</w:tcPr>
          <w:p w:rsidR="000247AA" w:rsidRDefault="000247AA" w:rsidP="000247AA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Rozebrani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wykładziny ściennej z płytek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Demontaż</w:t>
            </w: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istniejącej armatury,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</w:tcPr>
          <w:p w:rsidR="000247AA" w:rsidRDefault="000247AA" w:rsidP="000247AA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Demontaż przewodów wodociągowych z rur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</w:tcPr>
          <w:p w:rsidR="000247AA" w:rsidRDefault="000247AA" w:rsidP="000247AA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Demontaż rurociągów w ścianie,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zamurowani w ścianach z bloczków z betonu komórkowego na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zapraw</w:t>
            </w: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ie cementowo- wapiennej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Wykonanie tynków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Szpachlowanie tynków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2 krotne malowanie powierzchni farbami emulsyjnymi z 2 krotnym gruntowaniem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nowych rurociągów i wraz z zaworami przelotowymi i zwrotnymi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nowych ościeżnic i drzwi drewnianych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nowych ościeżnic i drzwi aluminiowych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nowych opraw oświetleniowych,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łączników i przycisków jednobiegunowych podtynkowych,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Zaprawienie bruzd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247AA" w:rsidTr="000247AA">
        <w:tc>
          <w:tcPr>
            <w:tcW w:w="851" w:type="dxa"/>
          </w:tcPr>
          <w:p w:rsidR="000247AA" w:rsidRPr="0095214D" w:rsidRDefault="0095214D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5214D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69" w:type="dxa"/>
          </w:tcPr>
          <w:p w:rsidR="000247AA" w:rsidRPr="00383DB2" w:rsidRDefault="000247AA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przewodów kablowych</w:t>
            </w: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247AA" w:rsidRDefault="000247AA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1D3" w:rsidTr="003501D3">
        <w:tc>
          <w:tcPr>
            <w:tcW w:w="9923" w:type="dxa"/>
            <w:gridSpan w:val="5"/>
            <w:shd w:val="clear" w:color="auto" w:fill="A8D08D" w:themeFill="accent6" w:themeFillTint="99"/>
          </w:tcPr>
          <w:p w:rsidR="003501D3" w:rsidRPr="00383DB2" w:rsidRDefault="00F22111" w:rsidP="003501D3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II. </w:t>
            </w:r>
            <w:r w:rsidR="003501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Budowa podjazdu dla niepełnosprawnych:</w:t>
            </w:r>
          </w:p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1D3" w:rsidTr="000247AA">
        <w:tc>
          <w:tcPr>
            <w:tcW w:w="851" w:type="dxa"/>
          </w:tcPr>
          <w:p w:rsidR="003501D3" w:rsidRPr="0095214D" w:rsidRDefault="003501D3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</w:tcPr>
          <w:p w:rsidR="003501D3" w:rsidRPr="00383DB2" w:rsidRDefault="003501D3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Rozebranie nawi</w:t>
            </w:r>
            <w:bookmarkStart w:id="0" w:name="_GoBack"/>
            <w:bookmarkEnd w:id="0"/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erzchni chodników z betonu gr. 15cm,</w:t>
            </w: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1D3" w:rsidTr="000247AA">
        <w:tc>
          <w:tcPr>
            <w:tcW w:w="851" w:type="dxa"/>
          </w:tcPr>
          <w:p w:rsidR="003501D3" w:rsidRPr="0095214D" w:rsidRDefault="003501D3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</w:tcPr>
          <w:p w:rsidR="003501D3" w:rsidRPr="00383DB2" w:rsidRDefault="003501D3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robót ziemnych,</w:t>
            </w: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1D3" w:rsidTr="000247AA">
        <w:tc>
          <w:tcPr>
            <w:tcW w:w="851" w:type="dxa"/>
          </w:tcPr>
          <w:p w:rsidR="003501D3" w:rsidRPr="0095214D" w:rsidRDefault="003501D3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</w:tcPr>
          <w:p w:rsidR="003501D3" w:rsidRPr="00383DB2" w:rsidRDefault="003501D3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Wywóz gruzu,</w:t>
            </w: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1D3" w:rsidTr="000247AA">
        <w:tc>
          <w:tcPr>
            <w:tcW w:w="851" w:type="dxa"/>
          </w:tcPr>
          <w:p w:rsidR="003501D3" w:rsidRPr="0095214D" w:rsidRDefault="003501D3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</w:tcPr>
          <w:p w:rsidR="003501D3" w:rsidRPr="00383DB2" w:rsidRDefault="003501D3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warstwy odsączającej,</w:t>
            </w: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1D3" w:rsidTr="000247AA">
        <w:tc>
          <w:tcPr>
            <w:tcW w:w="851" w:type="dxa"/>
          </w:tcPr>
          <w:p w:rsidR="003501D3" w:rsidRPr="0095214D" w:rsidRDefault="003501D3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</w:tcPr>
          <w:p w:rsidR="003501D3" w:rsidRPr="00383DB2" w:rsidRDefault="003501D3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podbudowy,</w:t>
            </w: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1D3" w:rsidTr="000247AA">
        <w:tc>
          <w:tcPr>
            <w:tcW w:w="851" w:type="dxa"/>
          </w:tcPr>
          <w:p w:rsidR="003501D3" w:rsidRPr="0095214D" w:rsidRDefault="003501D3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</w:tcPr>
          <w:p w:rsidR="003501D3" w:rsidRPr="00383DB2" w:rsidRDefault="003501D3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nawierzchni s kostki brukowej betonowej gr. 6cm,</w:t>
            </w: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1D3" w:rsidTr="000247AA">
        <w:tc>
          <w:tcPr>
            <w:tcW w:w="851" w:type="dxa"/>
          </w:tcPr>
          <w:p w:rsidR="003501D3" w:rsidRPr="0095214D" w:rsidRDefault="003501D3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</w:tcPr>
          <w:p w:rsidR="003501D3" w:rsidRPr="00383DB2" w:rsidRDefault="003501D3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Palisady betonowej na ławie betonowej z oporem,</w:t>
            </w: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1D3" w:rsidTr="000247AA">
        <w:tc>
          <w:tcPr>
            <w:tcW w:w="851" w:type="dxa"/>
          </w:tcPr>
          <w:p w:rsidR="003501D3" w:rsidRPr="0095214D" w:rsidRDefault="003501D3" w:rsidP="0095214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</w:tcPr>
          <w:p w:rsidR="003501D3" w:rsidRPr="00383DB2" w:rsidRDefault="003501D3" w:rsidP="00CA395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DB2">
              <w:rPr>
                <w:rFonts w:eastAsia="Times New Roman" w:cstheme="minorHAnsi"/>
                <w:sz w:val="24"/>
                <w:szCs w:val="24"/>
                <w:lang w:eastAsia="pl-PL"/>
              </w:rPr>
              <w:t>Wykonanie balustrady ze stali nierdzewnej chromowanej z pochwytem podwójnym.</w:t>
            </w: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501D3" w:rsidRDefault="003501D3" w:rsidP="00CA395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A395E" w:rsidRPr="00383DB2" w:rsidRDefault="00CA395E" w:rsidP="00CA395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DB2">
        <w:rPr>
          <w:rFonts w:eastAsia="Times New Roman" w:cstheme="minorHAnsi"/>
          <w:sz w:val="24"/>
          <w:szCs w:val="24"/>
          <w:lang w:eastAsia="pl-PL"/>
        </w:rPr>
        <w:t> </w:t>
      </w:r>
    </w:p>
    <w:p w:rsidR="00CA395E" w:rsidRPr="00383DB2" w:rsidRDefault="00CA395E" w:rsidP="00CA395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DB2">
        <w:rPr>
          <w:rFonts w:eastAsia="Times New Roman" w:cstheme="minorHAnsi"/>
          <w:sz w:val="24"/>
          <w:szCs w:val="24"/>
          <w:lang w:eastAsia="pl-PL"/>
        </w:rPr>
        <w:t> </w:t>
      </w:r>
    </w:p>
    <w:p w:rsidR="00CA395E" w:rsidRPr="00383DB2" w:rsidRDefault="00CA395E" w:rsidP="00CA395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DB2">
        <w:rPr>
          <w:rFonts w:eastAsia="Times New Roman" w:cstheme="minorHAnsi"/>
          <w:sz w:val="24"/>
          <w:szCs w:val="24"/>
          <w:lang w:eastAsia="pl-PL"/>
        </w:rPr>
        <w:t> </w:t>
      </w:r>
    </w:p>
    <w:p w:rsidR="00CA395E" w:rsidRPr="00383DB2" w:rsidRDefault="00CA395E" w:rsidP="00CA395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DB2">
        <w:rPr>
          <w:rFonts w:eastAsia="Times New Roman" w:cstheme="minorHAnsi"/>
          <w:sz w:val="24"/>
          <w:szCs w:val="24"/>
          <w:lang w:eastAsia="pl-PL"/>
        </w:rPr>
        <w:t>Szczegółową charakterystykę prac i zakres robót uwzględniono w załączonym kosztorysie, przedmiarze robót oraz rysunkach.</w:t>
      </w:r>
    </w:p>
    <w:p w:rsidR="003D546E" w:rsidRDefault="003D546E" w:rsidP="00CA395E">
      <w:pPr>
        <w:spacing w:after="0" w:line="240" w:lineRule="auto"/>
        <w:rPr>
          <w:rFonts w:cstheme="minorHAnsi"/>
          <w:sz w:val="24"/>
          <w:szCs w:val="24"/>
        </w:rPr>
      </w:pPr>
    </w:p>
    <w:p w:rsidR="00383DB2" w:rsidRPr="00383DB2" w:rsidRDefault="00383DB2" w:rsidP="00383DB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Przedmiot zamówienia obejmuje dodatkowo</w:t>
      </w:r>
      <w:r w:rsidRPr="00383DB2">
        <w:rPr>
          <w:rFonts w:cstheme="minorHAnsi"/>
          <w:b/>
          <w:sz w:val="24"/>
          <w:szCs w:val="24"/>
        </w:rPr>
        <w:t xml:space="preserve">: </w:t>
      </w:r>
    </w:p>
    <w:p w:rsidR="00383DB2" w:rsidRDefault="00383DB2" w:rsidP="00383DB2">
      <w:pPr>
        <w:jc w:val="both"/>
        <w:rPr>
          <w:rFonts w:cstheme="minorHAnsi"/>
          <w:sz w:val="24"/>
          <w:szCs w:val="24"/>
        </w:rPr>
      </w:pPr>
      <w:r w:rsidRPr="00383DB2">
        <w:rPr>
          <w:rFonts w:cstheme="minorHAnsi"/>
          <w:sz w:val="24"/>
          <w:szCs w:val="24"/>
        </w:rPr>
        <w:t xml:space="preserve">1) oznakowanie i organizację ruchu na czas realizacji robót, </w:t>
      </w:r>
    </w:p>
    <w:p w:rsidR="00383DB2" w:rsidRDefault="00383DB2" w:rsidP="00383DB2">
      <w:pPr>
        <w:jc w:val="both"/>
        <w:rPr>
          <w:rFonts w:cstheme="minorHAnsi"/>
          <w:sz w:val="24"/>
          <w:szCs w:val="24"/>
        </w:rPr>
      </w:pPr>
      <w:r w:rsidRPr="00383DB2">
        <w:rPr>
          <w:rFonts w:cstheme="minorHAnsi"/>
          <w:sz w:val="24"/>
          <w:szCs w:val="24"/>
        </w:rPr>
        <w:t xml:space="preserve">2) opracowanie planu organizacji budowy oraz planu bezpieczeństwa i ochrony zdrowia zgodnie z zapisami ustawy z dnia 7 lipca 1994 r. - Prawo budowlane (Dz. U. z 2010 r. Nr 243, poz.1623 z późn. zm.), </w:t>
      </w:r>
    </w:p>
    <w:p w:rsidR="00383DB2" w:rsidRPr="00383DB2" w:rsidRDefault="00383DB2" w:rsidP="00383DB2">
      <w:pPr>
        <w:jc w:val="both"/>
        <w:rPr>
          <w:rFonts w:cstheme="minorHAnsi"/>
          <w:sz w:val="24"/>
          <w:szCs w:val="24"/>
        </w:rPr>
      </w:pPr>
      <w:r w:rsidRPr="00383DB2">
        <w:rPr>
          <w:rFonts w:cstheme="minorHAnsi"/>
          <w:sz w:val="24"/>
          <w:szCs w:val="24"/>
        </w:rPr>
        <w:t>3) utrzymanie obiektu do czasu odbioru bezusterkowego..</w:t>
      </w:r>
    </w:p>
    <w:sectPr w:rsidR="00383DB2" w:rsidRPr="00383D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29" w:rsidRDefault="00E54F29" w:rsidP="00383DB2">
      <w:pPr>
        <w:spacing w:after="0" w:line="240" w:lineRule="auto"/>
      </w:pPr>
      <w:r>
        <w:separator/>
      </w:r>
    </w:p>
  </w:endnote>
  <w:endnote w:type="continuationSeparator" w:id="0">
    <w:p w:rsidR="00E54F29" w:rsidRDefault="00E54F29" w:rsidP="0038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29" w:rsidRDefault="00E54F29" w:rsidP="00383DB2">
      <w:pPr>
        <w:spacing w:after="0" w:line="240" w:lineRule="auto"/>
      </w:pPr>
      <w:r>
        <w:separator/>
      </w:r>
    </w:p>
  </w:footnote>
  <w:footnote w:type="continuationSeparator" w:id="0">
    <w:p w:rsidR="00E54F29" w:rsidRDefault="00E54F29" w:rsidP="0038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B2" w:rsidRDefault="00383D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-367030</wp:posOffset>
          </wp:positionV>
          <wp:extent cx="6427470" cy="679450"/>
          <wp:effectExtent l="0" t="0" r="0" b="6350"/>
          <wp:wrapTight wrapText="bothSides">
            <wp:wrapPolygon edited="0">
              <wp:start x="0" y="0"/>
              <wp:lineTo x="0" y="21196"/>
              <wp:lineTo x="21510" y="21196"/>
              <wp:lineTo x="2151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dostepny samorz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747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5E"/>
    <w:rsid w:val="000247AA"/>
    <w:rsid w:val="002B0BE4"/>
    <w:rsid w:val="003501D3"/>
    <w:rsid w:val="00383DB2"/>
    <w:rsid w:val="003D546E"/>
    <w:rsid w:val="00830234"/>
    <w:rsid w:val="0095214D"/>
    <w:rsid w:val="00C60059"/>
    <w:rsid w:val="00CA395E"/>
    <w:rsid w:val="00E54F29"/>
    <w:rsid w:val="00ED14F8"/>
    <w:rsid w:val="00F2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D4464-6ED4-4088-AAFF-7AD0191C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8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DB2"/>
  </w:style>
  <w:style w:type="paragraph" w:styleId="Stopka">
    <w:name w:val="footer"/>
    <w:basedOn w:val="Normalny"/>
    <w:link w:val="StopkaZnak"/>
    <w:uiPriority w:val="99"/>
    <w:unhideWhenUsed/>
    <w:rsid w:val="0038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DB2"/>
  </w:style>
  <w:style w:type="table" w:styleId="Tabela-Siatka">
    <w:name w:val="Table Grid"/>
    <w:basedOn w:val="Standardowy"/>
    <w:uiPriority w:val="39"/>
    <w:rsid w:val="0002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7</cp:revision>
  <dcterms:created xsi:type="dcterms:W3CDTF">2023-02-01T11:01:00Z</dcterms:created>
  <dcterms:modified xsi:type="dcterms:W3CDTF">2023-05-26T10:38:00Z</dcterms:modified>
</cp:coreProperties>
</file>