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B7" w:rsidRPr="002138EA" w:rsidRDefault="005C7876" w:rsidP="005C7876">
      <w:pPr>
        <w:jc w:val="right"/>
        <w:rPr>
          <w:rFonts w:cstheme="minorHAnsi"/>
          <w:b/>
          <w:spacing w:val="3"/>
          <w:sz w:val="18"/>
          <w:szCs w:val="18"/>
        </w:rPr>
      </w:pPr>
      <w:r w:rsidRPr="002138EA">
        <w:rPr>
          <w:rFonts w:cstheme="minorHAnsi"/>
          <w:b/>
          <w:spacing w:val="3"/>
          <w:sz w:val="18"/>
          <w:szCs w:val="18"/>
        </w:rPr>
        <w:t xml:space="preserve">Załącznik nr 5 do zapytania ofertowego  - potencjał techniczny </w:t>
      </w:r>
    </w:p>
    <w:p w:rsidR="005C7876" w:rsidRPr="005C7876" w:rsidRDefault="009957A8" w:rsidP="005C7876">
      <w:pPr>
        <w:rPr>
          <w:rFonts w:cstheme="minorHAnsi"/>
        </w:rPr>
      </w:pPr>
      <w:r>
        <w:rPr>
          <w:rFonts w:cstheme="minorHAnsi"/>
        </w:rPr>
        <w:t>IZP.272.13</w:t>
      </w:r>
      <w:r w:rsidR="005C7876" w:rsidRPr="005C7876">
        <w:rPr>
          <w:rFonts w:cstheme="minorHAnsi"/>
        </w:rPr>
        <w:t>.2019</w:t>
      </w:r>
    </w:p>
    <w:p w:rsidR="005C7876" w:rsidRPr="005C7876" w:rsidRDefault="005C7876" w:rsidP="005C7876">
      <w:pPr>
        <w:rPr>
          <w:rFonts w:cstheme="minorHAnsi"/>
        </w:rPr>
      </w:pPr>
      <w:r w:rsidRPr="005C7876">
        <w:rPr>
          <w:rFonts w:cstheme="minorHAnsi"/>
        </w:rPr>
        <w:t xml:space="preserve">Na potrzeby postępowania pod nazwą: </w:t>
      </w:r>
    </w:p>
    <w:p w:rsidR="005C7876" w:rsidRPr="005C7876" w:rsidRDefault="005C7876" w:rsidP="005C7876">
      <w:pPr>
        <w:spacing w:after="0" w:line="240" w:lineRule="auto"/>
        <w:jc w:val="center"/>
        <w:rPr>
          <w:rFonts w:eastAsia="MS Mincho" w:cstheme="minorHAnsi"/>
          <w:b/>
          <w:color w:val="000000"/>
        </w:rPr>
      </w:pPr>
    </w:p>
    <w:p w:rsidR="005C7876" w:rsidRPr="005C7876" w:rsidRDefault="005C7876" w:rsidP="005C7876">
      <w:pPr>
        <w:spacing w:after="0" w:line="240" w:lineRule="auto"/>
        <w:jc w:val="center"/>
        <w:rPr>
          <w:rFonts w:eastAsia="MS Mincho" w:cstheme="minorHAnsi"/>
          <w:b/>
          <w:color w:val="000000"/>
        </w:rPr>
      </w:pPr>
      <w:r w:rsidRPr="005C7876">
        <w:rPr>
          <w:rFonts w:eastAsia="MS Mincho" w:cstheme="minorHAnsi"/>
          <w:b/>
          <w:color w:val="000000"/>
        </w:rPr>
        <w:t>„Usługi szkoleniowe dla szkół na terenie powiatu bieszczadzkiego realizowane w ramach projektu: Innowacje edukacyjne w Bieszczadach”</w:t>
      </w:r>
      <w:r w:rsidR="00065974">
        <w:rPr>
          <w:rFonts w:eastAsia="MS Mincho" w:cstheme="minorHAnsi"/>
          <w:b/>
          <w:color w:val="000000"/>
        </w:rPr>
        <w:t xml:space="preserve"> (II)</w:t>
      </w:r>
      <w:bookmarkStart w:id="0" w:name="_GoBack"/>
      <w:bookmarkEnd w:id="0"/>
    </w:p>
    <w:p w:rsidR="005C7876" w:rsidRPr="005C7876" w:rsidRDefault="005C7876" w:rsidP="005C7876">
      <w:pPr>
        <w:spacing w:after="0" w:line="240" w:lineRule="auto"/>
        <w:rPr>
          <w:rFonts w:eastAsia="Calibri" w:cstheme="minorHAnsi"/>
          <w:b/>
        </w:rPr>
      </w:pPr>
    </w:p>
    <w:p w:rsidR="005C7876" w:rsidRPr="005C7876" w:rsidRDefault="005C7876" w:rsidP="005C7876">
      <w:pPr>
        <w:spacing w:after="0" w:line="240" w:lineRule="auto"/>
        <w:rPr>
          <w:rFonts w:eastAsia="Calibri" w:cstheme="minorHAnsi"/>
          <w:b/>
        </w:rPr>
      </w:pPr>
      <w:r w:rsidRPr="005C7876">
        <w:rPr>
          <w:rFonts w:eastAsia="Calibri" w:cstheme="minorHAnsi"/>
          <w:b/>
        </w:rPr>
        <w:t xml:space="preserve">Część 1 Szkolenia stacjonarne TIK </w:t>
      </w:r>
    </w:p>
    <w:p w:rsidR="005C7876" w:rsidRPr="005C7876" w:rsidRDefault="005C7876" w:rsidP="005C7876">
      <w:pPr>
        <w:spacing w:after="0" w:line="240" w:lineRule="auto"/>
        <w:rPr>
          <w:rFonts w:eastAsia="Calibri" w:cstheme="minorHAnsi"/>
          <w:b/>
        </w:rPr>
      </w:pPr>
      <w:r w:rsidRPr="005C7876">
        <w:rPr>
          <w:rFonts w:eastAsia="Calibri" w:cstheme="minorHAnsi"/>
          <w:b/>
        </w:rPr>
        <w:t xml:space="preserve">Cześć 2 </w:t>
      </w:r>
      <w:r w:rsidRPr="005C7876">
        <w:rPr>
          <w:rFonts w:cstheme="minorHAnsi"/>
          <w:b/>
        </w:rPr>
        <w:t>Szkolenia stacjonarne z metody eksperymentu</w:t>
      </w:r>
    </w:p>
    <w:p w:rsidR="005C7876" w:rsidRPr="005C7876" w:rsidRDefault="005C7876" w:rsidP="005C7876">
      <w:pPr>
        <w:spacing w:after="0" w:line="240" w:lineRule="auto"/>
        <w:rPr>
          <w:rFonts w:eastAsia="Calibri" w:cstheme="minorHAnsi"/>
          <w:b/>
        </w:rPr>
      </w:pPr>
      <w:r w:rsidRPr="005C7876">
        <w:rPr>
          <w:rFonts w:eastAsia="Calibri" w:cstheme="minorHAnsi"/>
          <w:b/>
        </w:rPr>
        <w:t xml:space="preserve">Część 3 </w:t>
      </w:r>
      <w:r w:rsidRPr="005C7876">
        <w:rPr>
          <w:rFonts w:cstheme="minorHAnsi"/>
          <w:b/>
        </w:rPr>
        <w:t>Szkolenia e-learningowe z nauki programowania</w:t>
      </w:r>
    </w:p>
    <w:p w:rsidR="005C7876" w:rsidRPr="005C7876" w:rsidRDefault="005C7876" w:rsidP="005C7876">
      <w:pPr>
        <w:spacing w:after="0" w:line="240" w:lineRule="auto"/>
        <w:rPr>
          <w:rFonts w:eastAsia="MS Mincho" w:cstheme="minorHAnsi"/>
          <w:b/>
          <w:color w:val="000000"/>
        </w:rPr>
      </w:pPr>
      <w:r w:rsidRPr="005C7876">
        <w:rPr>
          <w:rFonts w:eastAsia="Calibri" w:cstheme="minorHAnsi"/>
          <w:b/>
        </w:rPr>
        <w:t xml:space="preserve">Część 4 </w:t>
      </w:r>
      <w:r w:rsidRPr="005C7876">
        <w:rPr>
          <w:rFonts w:cstheme="minorHAnsi"/>
          <w:b/>
        </w:rPr>
        <w:t>Szkolenia e-learningowe z zakresu metod aktywizujących</w:t>
      </w:r>
    </w:p>
    <w:p w:rsidR="005C7876" w:rsidRPr="00512673" w:rsidRDefault="005C7876" w:rsidP="005C7876">
      <w:pPr>
        <w:spacing w:after="0" w:line="240" w:lineRule="auto"/>
        <w:rPr>
          <w:rFonts w:eastAsia="MS Mincho" w:cstheme="minorHAnsi"/>
          <w:b/>
          <w:color w:val="000000"/>
          <w:sz w:val="24"/>
          <w:szCs w:val="24"/>
        </w:rPr>
      </w:pPr>
    </w:p>
    <w:p w:rsidR="005C7876" w:rsidRPr="00512673" w:rsidRDefault="005C7876" w:rsidP="005C78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wykaz osób, którymi będziemy dysponować</w:t>
      </w:r>
      <w:r w:rsidRPr="0051267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5438"/>
      </w:tblGrid>
      <w:tr w:rsidR="005C7876" w:rsidTr="005C7876">
        <w:tc>
          <w:tcPr>
            <w:tcW w:w="9062" w:type="dxa"/>
            <w:gridSpan w:val="3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eastAsia="Calibri" w:cstheme="minorHAnsi"/>
                <w:b/>
              </w:rPr>
            </w:pPr>
            <w:r w:rsidRPr="005C7876">
              <w:rPr>
                <w:rFonts w:eastAsia="Calibri" w:cstheme="minorHAnsi"/>
                <w:b/>
              </w:rPr>
              <w:t>Część 1 Szkolenia stacjonarne TIK</w:t>
            </w:r>
          </w:p>
        </w:tc>
      </w:tr>
      <w:tr w:rsidR="005C7876" w:rsidTr="005C7876"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b/>
                <w:sz w:val="18"/>
                <w:szCs w:val="18"/>
              </w:rPr>
              <w:t>Liczba trenerów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5438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7876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oświadczenie</w:t>
            </w:r>
            <w:r w:rsidRPr="005C7876">
              <w:rPr>
                <w:rFonts w:cstheme="minorHAnsi"/>
                <w:b/>
                <w:bCs/>
                <w:sz w:val="18"/>
                <w:szCs w:val="18"/>
              </w:rPr>
              <w:t xml:space="preserve"> w prowadzeniu szkoleń TIK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skierowanych do systemu oświaty (ile lat)</w:t>
            </w:r>
          </w:p>
        </w:tc>
      </w:tr>
      <w:tr w:rsidR="005C7876" w:rsidTr="00CA5B2E">
        <w:tc>
          <w:tcPr>
            <w:tcW w:w="1812" w:type="dxa"/>
          </w:tcPr>
          <w:p w:rsidR="005C7876" w:rsidRDefault="005C7876" w:rsidP="005C7876"/>
          <w:p w:rsidR="005C7876" w:rsidRDefault="005C7876" w:rsidP="005C7876"/>
        </w:tc>
        <w:tc>
          <w:tcPr>
            <w:tcW w:w="1812" w:type="dxa"/>
          </w:tcPr>
          <w:p w:rsidR="005C7876" w:rsidRPr="002A7A70" w:rsidRDefault="005C7876" w:rsidP="005C7876">
            <w:pPr>
              <w:rPr>
                <w:rFonts w:cstheme="minorHAnsi"/>
              </w:rPr>
            </w:pPr>
          </w:p>
        </w:tc>
        <w:tc>
          <w:tcPr>
            <w:tcW w:w="5438" w:type="dxa"/>
          </w:tcPr>
          <w:p w:rsidR="005C7876" w:rsidRDefault="005C7876" w:rsidP="005C7876"/>
        </w:tc>
      </w:tr>
      <w:tr w:rsidR="005C7876" w:rsidTr="005C7876">
        <w:tc>
          <w:tcPr>
            <w:tcW w:w="9062" w:type="dxa"/>
            <w:gridSpan w:val="3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eastAsia="Calibri" w:cstheme="minorHAnsi"/>
                <w:b/>
              </w:rPr>
            </w:pPr>
            <w:r w:rsidRPr="005C7876">
              <w:rPr>
                <w:rFonts w:eastAsia="Calibri" w:cstheme="minorHAnsi"/>
                <w:b/>
              </w:rPr>
              <w:t xml:space="preserve">Cześć 2 </w:t>
            </w:r>
            <w:r w:rsidRPr="005C7876">
              <w:rPr>
                <w:rFonts w:cstheme="minorHAnsi"/>
                <w:b/>
              </w:rPr>
              <w:t>Szkolenia stacjonarne z metody eksperymentu</w:t>
            </w:r>
          </w:p>
        </w:tc>
      </w:tr>
      <w:tr w:rsidR="005C7876" w:rsidTr="005C7876"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b/>
                <w:sz w:val="18"/>
                <w:szCs w:val="18"/>
              </w:rPr>
              <w:t>Liczba trenerów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5438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doświadczenie</w:t>
            </w:r>
            <w:r w:rsidRPr="005C7876">
              <w:rPr>
                <w:rFonts w:cstheme="minorHAnsi"/>
                <w:b/>
                <w:bCs/>
                <w:sz w:val="18"/>
                <w:szCs w:val="18"/>
              </w:rPr>
              <w:t xml:space="preserve"> w prowadzeniu szkoleń z metod eksperymentu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skierowanych do systemu oświaty (ile lat)</w:t>
            </w:r>
          </w:p>
        </w:tc>
      </w:tr>
      <w:tr w:rsidR="005C7876" w:rsidTr="00E72304">
        <w:tc>
          <w:tcPr>
            <w:tcW w:w="1812" w:type="dxa"/>
          </w:tcPr>
          <w:p w:rsidR="005C7876" w:rsidRDefault="005C7876" w:rsidP="005C7876"/>
          <w:p w:rsidR="005C7876" w:rsidRDefault="005C7876" w:rsidP="005C7876"/>
        </w:tc>
        <w:tc>
          <w:tcPr>
            <w:tcW w:w="1812" w:type="dxa"/>
          </w:tcPr>
          <w:p w:rsidR="005C7876" w:rsidRPr="002A7A70" w:rsidRDefault="005C7876" w:rsidP="005C7876">
            <w:pPr>
              <w:rPr>
                <w:rFonts w:cstheme="minorHAnsi"/>
              </w:rPr>
            </w:pPr>
          </w:p>
        </w:tc>
        <w:tc>
          <w:tcPr>
            <w:tcW w:w="5438" w:type="dxa"/>
          </w:tcPr>
          <w:p w:rsidR="005C7876" w:rsidRDefault="005C7876" w:rsidP="005C7876"/>
        </w:tc>
      </w:tr>
      <w:tr w:rsidR="005C7876" w:rsidTr="005C7876">
        <w:tc>
          <w:tcPr>
            <w:tcW w:w="9062" w:type="dxa"/>
            <w:gridSpan w:val="3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eastAsia="Calibri" w:cstheme="minorHAnsi"/>
                <w:b/>
              </w:rPr>
            </w:pPr>
            <w:r w:rsidRPr="005C7876">
              <w:rPr>
                <w:rFonts w:eastAsia="Calibri" w:cstheme="minorHAnsi"/>
                <w:b/>
              </w:rPr>
              <w:t xml:space="preserve">Część 3 </w:t>
            </w:r>
            <w:r w:rsidRPr="005C7876">
              <w:rPr>
                <w:rFonts w:cstheme="minorHAnsi"/>
                <w:b/>
              </w:rPr>
              <w:t>Szkolenia e-learningowe z nauki programowania</w:t>
            </w:r>
          </w:p>
        </w:tc>
      </w:tr>
      <w:tr w:rsidR="005C7876" w:rsidTr="005C7876"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b/>
                <w:sz w:val="18"/>
                <w:szCs w:val="18"/>
              </w:rPr>
              <w:t>Liczba trenerów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5438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doświadczenie</w:t>
            </w:r>
            <w:r w:rsidRPr="005C7876">
              <w:rPr>
                <w:rFonts w:cstheme="minorHAnsi"/>
                <w:b/>
                <w:bCs/>
                <w:sz w:val="18"/>
                <w:szCs w:val="18"/>
              </w:rPr>
              <w:t xml:space="preserve"> praktycznego w  programowaniu za pomocą narzędzi / języków programowania służących przede wszystkim do symulacji i tworzenia modułów sterowania, np. </w:t>
            </w:r>
            <w:proofErr w:type="spellStart"/>
            <w:r w:rsidRPr="005C7876">
              <w:rPr>
                <w:rFonts w:cstheme="minorHAnsi"/>
                <w:b/>
                <w:bCs/>
                <w:sz w:val="18"/>
                <w:szCs w:val="18"/>
              </w:rPr>
              <w:t>Matlab-Simulink</w:t>
            </w:r>
            <w:proofErr w:type="spellEnd"/>
            <w:r w:rsidRPr="005C7876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C7876">
              <w:rPr>
                <w:rFonts w:cstheme="minorHAnsi"/>
                <w:b/>
                <w:bCs/>
                <w:sz w:val="18"/>
                <w:szCs w:val="18"/>
              </w:rPr>
              <w:t>LabV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IEW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RobotC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, NXC lub równoważne (ile lat)</w:t>
            </w:r>
          </w:p>
        </w:tc>
      </w:tr>
      <w:tr w:rsidR="005C7876" w:rsidTr="003832A5">
        <w:tc>
          <w:tcPr>
            <w:tcW w:w="1812" w:type="dxa"/>
          </w:tcPr>
          <w:p w:rsidR="005C7876" w:rsidRDefault="005C7876" w:rsidP="005C7876"/>
          <w:p w:rsidR="005C7876" w:rsidRDefault="005C7876" w:rsidP="005C7876"/>
        </w:tc>
        <w:tc>
          <w:tcPr>
            <w:tcW w:w="1812" w:type="dxa"/>
          </w:tcPr>
          <w:p w:rsidR="005C7876" w:rsidRDefault="005C7876" w:rsidP="005C7876"/>
        </w:tc>
        <w:tc>
          <w:tcPr>
            <w:tcW w:w="5438" w:type="dxa"/>
          </w:tcPr>
          <w:p w:rsidR="005C7876" w:rsidRDefault="005C7876" w:rsidP="005C7876"/>
        </w:tc>
      </w:tr>
      <w:tr w:rsidR="005C7876" w:rsidTr="005C7876">
        <w:tc>
          <w:tcPr>
            <w:tcW w:w="9062" w:type="dxa"/>
            <w:gridSpan w:val="3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rFonts w:eastAsia="MS Mincho" w:cstheme="minorHAnsi"/>
                <w:b/>
                <w:color w:val="000000"/>
              </w:rPr>
            </w:pPr>
            <w:r w:rsidRPr="005C7876">
              <w:rPr>
                <w:rFonts w:eastAsia="Calibri" w:cstheme="minorHAnsi"/>
                <w:b/>
              </w:rPr>
              <w:t xml:space="preserve">Część 4 </w:t>
            </w:r>
            <w:r w:rsidRPr="005C7876">
              <w:rPr>
                <w:rFonts w:cstheme="minorHAnsi"/>
                <w:b/>
              </w:rPr>
              <w:t>Szkolenia e-learningowe z zakresu metod aktywizujących</w:t>
            </w:r>
          </w:p>
        </w:tc>
      </w:tr>
      <w:tr w:rsidR="005C7876" w:rsidTr="005C7876"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b/>
                <w:sz w:val="18"/>
                <w:szCs w:val="18"/>
              </w:rPr>
              <w:t>Liczba trenerów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  <w:rPr>
                <w:b/>
                <w:sz w:val="18"/>
                <w:szCs w:val="18"/>
              </w:rPr>
            </w:pPr>
            <w:r w:rsidRPr="005C7876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5438" w:type="dxa"/>
            <w:shd w:val="clear" w:color="auto" w:fill="FFD966" w:themeFill="accent4" w:themeFillTint="99"/>
          </w:tcPr>
          <w:p w:rsidR="005C7876" w:rsidRPr="005C7876" w:rsidRDefault="005C7876" w:rsidP="005C7876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doświadczenie</w:t>
            </w:r>
            <w:r w:rsidRPr="005C7876">
              <w:rPr>
                <w:rFonts w:cstheme="minorHAnsi"/>
                <w:b/>
                <w:bCs/>
                <w:sz w:val="18"/>
                <w:szCs w:val="18"/>
              </w:rPr>
              <w:t xml:space="preserve"> z zakresu stosowania metod aktywizujących kształtujących kreatywność i pamięć / bezpieczeństwo w cyberprzestrzeni, doświadczenie związane z przygotowaniem podobnych materiałów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skierowanych do systemu oświaty</w:t>
            </w:r>
            <w: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(ile lat)</w:t>
            </w:r>
          </w:p>
        </w:tc>
      </w:tr>
      <w:tr w:rsidR="005C7876" w:rsidTr="00550416">
        <w:tc>
          <w:tcPr>
            <w:tcW w:w="1812" w:type="dxa"/>
          </w:tcPr>
          <w:p w:rsidR="005C7876" w:rsidRDefault="005C7876" w:rsidP="005C7876"/>
          <w:p w:rsidR="005C7876" w:rsidRDefault="005C7876" w:rsidP="005C7876"/>
        </w:tc>
        <w:tc>
          <w:tcPr>
            <w:tcW w:w="1812" w:type="dxa"/>
          </w:tcPr>
          <w:p w:rsidR="005C7876" w:rsidRDefault="005C7876" w:rsidP="005C7876"/>
        </w:tc>
        <w:tc>
          <w:tcPr>
            <w:tcW w:w="5438" w:type="dxa"/>
          </w:tcPr>
          <w:p w:rsidR="005C7876" w:rsidRDefault="005C7876" w:rsidP="005C7876"/>
        </w:tc>
      </w:tr>
    </w:tbl>
    <w:p w:rsidR="005C7876" w:rsidRPr="005C7876" w:rsidRDefault="005C7876" w:rsidP="005C7876"/>
    <w:sectPr w:rsidR="005C7876" w:rsidRPr="005C7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21" w:rsidRDefault="00182A21" w:rsidP="005C7876">
      <w:pPr>
        <w:spacing w:after="0" w:line="240" w:lineRule="auto"/>
      </w:pPr>
      <w:r>
        <w:separator/>
      </w:r>
    </w:p>
  </w:endnote>
  <w:endnote w:type="continuationSeparator" w:id="0">
    <w:p w:rsidR="00182A21" w:rsidRDefault="00182A21" w:rsidP="005C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21" w:rsidRDefault="00182A21" w:rsidP="005C7876">
      <w:pPr>
        <w:spacing w:after="0" w:line="240" w:lineRule="auto"/>
      </w:pPr>
      <w:r>
        <w:separator/>
      </w:r>
    </w:p>
  </w:footnote>
  <w:footnote w:type="continuationSeparator" w:id="0">
    <w:p w:rsidR="00182A21" w:rsidRDefault="00182A21" w:rsidP="005C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76" w:rsidRDefault="005C7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111773" wp14:editId="4BBD5292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5759450" cy="596900"/>
          <wp:effectExtent l="0" t="0" r="0" b="0"/>
          <wp:wrapTight wrapText="bothSides">
            <wp:wrapPolygon edited="0">
              <wp:start x="0" y="0"/>
              <wp:lineTo x="0" y="20681"/>
              <wp:lineTo x="21505" y="20681"/>
              <wp:lineTo x="21505" y="0"/>
              <wp:lineTo x="0" y="0"/>
            </wp:wrapPolygon>
          </wp:wrapTight>
          <wp:docPr id="3" name="Obraz 3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C"/>
    <w:rsid w:val="00065974"/>
    <w:rsid w:val="00182A21"/>
    <w:rsid w:val="001A7D54"/>
    <w:rsid w:val="002138EA"/>
    <w:rsid w:val="0032687D"/>
    <w:rsid w:val="003935B7"/>
    <w:rsid w:val="005C7876"/>
    <w:rsid w:val="0066741C"/>
    <w:rsid w:val="007539E1"/>
    <w:rsid w:val="009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87AD-2FBC-47A4-B502-26233E1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876"/>
  </w:style>
  <w:style w:type="paragraph" w:styleId="Stopka">
    <w:name w:val="footer"/>
    <w:basedOn w:val="Normalny"/>
    <w:link w:val="StopkaZnak"/>
    <w:uiPriority w:val="99"/>
    <w:unhideWhenUsed/>
    <w:rsid w:val="005C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876"/>
  </w:style>
  <w:style w:type="table" w:styleId="Tabela-Siatka">
    <w:name w:val="Table Grid"/>
    <w:basedOn w:val="Standardowy"/>
    <w:uiPriority w:val="39"/>
    <w:rsid w:val="005C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2019-02-18T15:25:00Z</dcterms:created>
  <dcterms:modified xsi:type="dcterms:W3CDTF">2019-03-15T07:10:00Z</dcterms:modified>
</cp:coreProperties>
</file>