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AE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533FAE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6159EC" w:rsidRPr="00533FAE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0"/>
          <w:szCs w:val="20"/>
        </w:rPr>
      </w:pPr>
      <w:r w:rsidRPr="00533FAE">
        <w:rPr>
          <w:rFonts w:ascii="Calibri" w:hAnsi="Calibri"/>
          <w:sz w:val="20"/>
          <w:szCs w:val="20"/>
        </w:rPr>
        <w:t>Zał. nr 1</w:t>
      </w:r>
      <w:r w:rsidR="006159EC" w:rsidRPr="00533FAE">
        <w:rPr>
          <w:rFonts w:ascii="Calibri" w:hAnsi="Calibri"/>
          <w:sz w:val="20"/>
          <w:szCs w:val="20"/>
        </w:rPr>
        <w:t xml:space="preserve"> d</w:t>
      </w:r>
      <w:r w:rsidRPr="00533FAE">
        <w:rPr>
          <w:rFonts w:ascii="Calibri" w:hAnsi="Calibri"/>
          <w:sz w:val="20"/>
          <w:szCs w:val="20"/>
        </w:rPr>
        <w:t xml:space="preserve">o Umowy – zakres obowiązków Wykonawcy </w:t>
      </w:r>
    </w:p>
    <w:p w:rsidR="00533FAE" w:rsidRPr="006159EC" w:rsidRDefault="00533FAE" w:rsidP="006159E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 w:cs="Calibri"/>
          <w:bCs/>
          <w:color w:val="000000"/>
        </w:rPr>
      </w:pPr>
    </w:p>
    <w:p w:rsidR="006159EC" w:rsidRPr="00535D0C" w:rsidRDefault="006159EC" w:rsidP="006159EC">
      <w:pPr>
        <w:jc w:val="center"/>
        <w:rPr>
          <w:rFonts w:ascii="Calibri" w:hAnsi="Calibri"/>
          <w:b/>
          <w:sz w:val="28"/>
          <w:szCs w:val="28"/>
        </w:rPr>
      </w:pPr>
      <w:r w:rsidRPr="00535D0C">
        <w:rPr>
          <w:rFonts w:ascii="Calibri" w:hAnsi="Calibri"/>
          <w:b/>
          <w:sz w:val="28"/>
          <w:szCs w:val="28"/>
        </w:rPr>
        <w:t>Zakres obowiązków Wykonawcy</w:t>
      </w:r>
    </w:p>
    <w:p w:rsidR="006159EC" w:rsidRPr="00535D0C" w:rsidRDefault="006159EC" w:rsidP="006159EC">
      <w:pPr>
        <w:jc w:val="center"/>
        <w:rPr>
          <w:rFonts w:ascii="Calibri" w:hAnsi="Calibri"/>
          <w:b/>
          <w:sz w:val="28"/>
          <w:szCs w:val="28"/>
        </w:rPr>
      </w:pPr>
    </w:p>
    <w:p w:rsidR="006159EC" w:rsidRPr="00535D0C" w:rsidRDefault="006159EC" w:rsidP="006159EC">
      <w:pPr>
        <w:spacing w:after="120"/>
        <w:jc w:val="both"/>
        <w:rPr>
          <w:rFonts w:ascii="Calibri" w:hAnsi="Calibri"/>
        </w:rPr>
      </w:pPr>
      <w:r w:rsidRPr="00535D0C">
        <w:rPr>
          <w:rFonts w:ascii="Calibri" w:hAnsi="Calibri"/>
        </w:rPr>
        <w:t>1. Reprezentowanie Powiatu Bieszczadzkiego polegające na pełnieniu funkcji eksperta przy postępowaniach przetargowych na realizację inwestycji: „Razem dla ratowania życia. Zintegrowany polsko-ukraiński system pierwszej pomocy medycznej w strefie pogranicza”.</w:t>
      </w:r>
    </w:p>
    <w:p w:rsidR="006159EC" w:rsidRPr="00535D0C" w:rsidRDefault="006159EC" w:rsidP="006159EC">
      <w:pPr>
        <w:tabs>
          <w:tab w:val="left" w:pos="1995"/>
        </w:tabs>
        <w:spacing w:after="120"/>
        <w:jc w:val="both"/>
        <w:rPr>
          <w:rFonts w:ascii="Calibri" w:hAnsi="Calibri"/>
        </w:rPr>
      </w:pPr>
      <w:r w:rsidRPr="00535D0C">
        <w:rPr>
          <w:rFonts w:ascii="Calibri" w:hAnsi="Calibri"/>
        </w:rPr>
        <w:t>2. Zgodnie z zapisami Umowy z Zamawiającym, zakres obowiązków obejmuje:</w:t>
      </w:r>
    </w:p>
    <w:p w:rsidR="006159EC" w:rsidRPr="00535D0C" w:rsidRDefault="006159EC" w:rsidP="006159EC">
      <w:pPr>
        <w:tabs>
          <w:tab w:val="left" w:pos="1995"/>
        </w:tabs>
        <w:spacing w:after="120"/>
        <w:jc w:val="both"/>
        <w:rPr>
          <w:rFonts w:ascii="Calibri" w:hAnsi="Calibri"/>
        </w:rPr>
      </w:pPr>
      <w:r w:rsidRPr="00535D0C">
        <w:rPr>
          <w:rFonts w:ascii="Calibri" w:hAnsi="Calibri"/>
        </w:rPr>
        <w:t>nadzorowanie realizacji przedmiotowej inwestycji pod względem technicznym, organizacyjnym, czasowym, przygotowanie, w uzgodnieniu z Zamawiającym, niezbędnej dokumentacji dla przeprowadzenia postępowań o zamówienie publiczne na wyłonienie wykonawców robót budowlanych, dostaw i montażu wyposażenia i aparatury medycznej.</w:t>
      </w:r>
    </w:p>
    <w:p w:rsidR="006159EC" w:rsidRPr="00535D0C" w:rsidRDefault="006159EC" w:rsidP="006159EC">
      <w:pPr>
        <w:tabs>
          <w:tab w:val="left" w:pos="1134"/>
        </w:tabs>
        <w:suppressAutoHyphens/>
        <w:spacing w:after="12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35D0C">
        <w:rPr>
          <w:rFonts w:ascii="Calibri" w:eastAsia="Calibri" w:hAnsi="Calibri"/>
          <w:lang w:eastAsia="en-US"/>
        </w:rPr>
        <w:t>W szczególności do obowiązków Wykonawcy należy:</w:t>
      </w:r>
    </w:p>
    <w:p w:rsidR="006159EC" w:rsidRPr="00535D0C" w:rsidRDefault="006159EC" w:rsidP="006159EC">
      <w:pPr>
        <w:tabs>
          <w:tab w:val="left" w:pos="1134"/>
        </w:tabs>
        <w:suppressAutoHyphens/>
        <w:spacing w:after="12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35D0C">
        <w:rPr>
          <w:rFonts w:ascii="Calibri" w:eastAsia="Calibri" w:hAnsi="Calibri"/>
          <w:lang w:eastAsia="en-US"/>
        </w:rPr>
        <w:t>a) przygotowanie opisu przedmiotu zamówienia, warunków udziału w postępowaniu, opisu sposobu spełniania tych warunków przez wykonawcę, wykazu dokumentów wymaganych od wykonawcy na etapie postępowania o zamówienie publiczne,</w:t>
      </w:r>
    </w:p>
    <w:p w:rsidR="006159EC" w:rsidRPr="00535D0C" w:rsidRDefault="006159EC" w:rsidP="006159EC">
      <w:pPr>
        <w:tabs>
          <w:tab w:val="left" w:pos="1134"/>
        </w:tabs>
        <w:suppressAutoHyphens/>
        <w:spacing w:after="12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35D0C">
        <w:rPr>
          <w:rFonts w:ascii="Calibri" w:eastAsia="Calibri" w:hAnsi="Calibri"/>
          <w:lang w:eastAsia="en-US"/>
        </w:rPr>
        <w:t xml:space="preserve">b) udział w pracach komisji przetargowej, </w:t>
      </w:r>
    </w:p>
    <w:p w:rsidR="006159EC" w:rsidRPr="00535D0C" w:rsidRDefault="006159EC" w:rsidP="006159EC">
      <w:pPr>
        <w:tabs>
          <w:tab w:val="left" w:pos="1134"/>
        </w:tabs>
        <w:suppressAutoHyphens/>
        <w:spacing w:after="12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35D0C">
        <w:rPr>
          <w:rFonts w:ascii="Calibri" w:eastAsia="Calibri" w:hAnsi="Calibri"/>
          <w:lang w:eastAsia="en-US"/>
        </w:rPr>
        <w:t>c) udzielanie odpowiedzi na pytania zadawane przez wykonawców w trakcie postępowania przetargowego na realizację inwestycji,</w:t>
      </w:r>
    </w:p>
    <w:p w:rsidR="006159EC" w:rsidRPr="00535D0C" w:rsidRDefault="006159EC" w:rsidP="006159EC">
      <w:pPr>
        <w:tabs>
          <w:tab w:val="left" w:pos="1134"/>
        </w:tabs>
        <w:suppressAutoHyphens/>
        <w:spacing w:after="12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35D0C">
        <w:rPr>
          <w:rFonts w:ascii="Calibri" w:eastAsia="Calibri" w:hAnsi="Calibri"/>
          <w:lang w:eastAsia="en-US"/>
        </w:rPr>
        <w:t>d) branie udziału w komisjach odbioru sprzętu medycznego przy realizacji inwestycji,</w:t>
      </w:r>
    </w:p>
    <w:p w:rsidR="006159EC" w:rsidRPr="00535D0C" w:rsidRDefault="006159EC" w:rsidP="006159EC">
      <w:pPr>
        <w:tabs>
          <w:tab w:val="left" w:pos="1134"/>
        </w:tabs>
        <w:suppressAutoHyphens/>
        <w:spacing w:after="12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35D0C">
        <w:rPr>
          <w:rFonts w:ascii="Calibri" w:eastAsia="Calibri" w:hAnsi="Calibri"/>
          <w:lang w:eastAsia="en-US"/>
        </w:rPr>
        <w:t>e) nadzór nad zgodnością procesu budowlanego z wymogami określonymi w dziedzinie inżynierii klinicznej,</w:t>
      </w:r>
    </w:p>
    <w:p w:rsidR="006159EC" w:rsidRPr="00535D0C" w:rsidRDefault="006159EC" w:rsidP="006159EC">
      <w:pPr>
        <w:tabs>
          <w:tab w:val="left" w:pos="1134"/>
        </w:tabs>
        <w:suppressAutoHyphens/>
        <w:spacing w:after="12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35D0C">
        <w:rPr>
          <w:rFonts w:ascii="Calibri" w:eastAsia="Calibri" w:hAnsi="Calibri"/>
          <w:lang w:eastAsia="en-US"/>
        </w:rPr>
        <w:t>f) udział w posiedzeniach Krajowej Izby Odwoławczej rozpoznającej odwołania wnoszone w postępowaniu o udzielenie zamówienia  na realizacje wyżej wskazanej inwestycji;</w:t>
      </w:r>
    </w:p>
    <w:p w:rsidR="006159EC" w:rsidRPr="00535D0C" w:rsidRDefault="006159EC" w:rsidP="006159EC">
      <w:pPr>
        <w:tabs>
          <w:tab w:val="left" w:pos="1134"/>
        </w:tabs>
        <w:suppressAutoHyphens/>
        <w:spacing w:after="120" w:line="360" w:lineRule="auto"/>
        <w:contextualSpacing/>
        <w:jc w:val="both"/>
        <w:rPr>
          <w:rFonts w:ascii="Calibri" w:eastAsia="Calibri" w:hAnsi="Calibri"/>
          <w:lang w:eastAsia="en-US"/>
        </w:rPr>
      </w:pPr>
    </w:p>
    <w:p w:rsidR="006159EC" w:rsidRPr="00533FAE" w:rsidRDefault="006159EC" w:rsidP="00533FAE">
      <w:pPr>
        <w:tabs>
          <w:tab w:val="left" w:pos="1134"/>
        </w:tabs>
        <w:suppressAutoHyphens/>
        <w:spacing w:after="120" w:line="360" w:lineRule="auto"/>
        <w:contextualSpacing/>
        <w:jc w:val="both"/>
        <w:rPr>
          <w:rFonts w:ascii="Calibri" w:hAnsi="Calibri"/>
        </w:rPr>
        <w:sectPr w:rsidR="006159EC" w:rsidRPr="00533FAE" w:rsidSect="00A21C2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5D0C">
        <w:rPr>
          <w:rFonts w:ascii="Calibri" w:hAnsi="Calibri"/>
        </w:rPr>
        <w:t>3. Wykonawca, w ramach wynagrodzenia umownego zapewni swoją obecność na terenie inwestycji, w miarę potrzeb i postępu prac. Przyjazdy będą odbywać się z</w:t>
      </w:r>
      <w:r w:rsidR="00533FAE">
        <w:rPr>
          <w:rFonts w:ascii="Calibri" w:hAnsi="Calibri"/>
        </w:rPr>
        <w:t xml:space="preserve"> własnej inicjatywy Wykonawcy. </w:t>
      </w:r>
      <w:bookmarkStart w:id="0" w:name="_GoBack"/>
      <w:bookmarkEnd w:id="0"/>
    </w:p>
    <w:p w:rsidR="00D2117B" w:rsidRPr="006159EC" w:rsidRDefault="00D2117B" w:rsidP="006159EC"/>
    <w:sectPr w:rsidR="00D2117B" w:rsidRPr="0061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2A" w:rsidRDefault="0035152A">
      <w:r>
        <w:separator/>
      </w:r>
    </w:p>
  </w:endnote>
  <w:endnote w:type="continuationSeparator" w:id="0">
    <w:p w:rsidR="0035152A" w:rsidRDefault="0035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2A" w:rsidRDefault="0035152A">
      <w:r>
        <w:separator/>
      </w:r>
    </w:p>
  </w:footnote>
  <w:footnote w:type="continuationSeparator" w:id="0">
    <w:p w:rsidR="0035152A" w:rsidRDefault="0035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01" w:rsidRDefault="00073AB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1486535</wp:posOffset>
          </wp:positionH>
          <wp:positionV relativeFrom="paragraph">
            <wp:posOffset>-182880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F4447"/>
    <w:multiLevelType w:val="hybridMultilevel"/>
    <w:tmpl w:val="CBA64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611DA"/>
    <w:multiLevelType w:val="hybridMultilevel"/>
    <w:tmpl w:val="5C1E8730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61"/>
    <w:rsid w:val="00073AB6"/>
    <w:rsid w:val="0035152A"/>
    <w:rsid w:val="00533FAE"/>
    <w:rsid w:val="006159EC"/>
    <w:rsid w:val="006512CD"/>
    <w:rsid w:val="00871E91"/>
    <w:rsid w:val="00CC4A61"/>
    <w:rsid w:val="00D2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C143B-DC8F-4991-B4B5-7F5B028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6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4A61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A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A61"/>
    <w:rPr>
      <w:rFonts w:ascii="Cambria" w:eastAsia="MS Mincho" w:hAnsi="Cambria" w:cs="Times New Roman"/>
      <w:sz w:val="24"/>
      <w:szCs w:val="24"/>
      <w:lang w:eastAsia="pl-PL"/>
    </w:rPr>
  </w:style>
  <w:style w:type="character" w:styleId="Hipercze">
    <w:name w:val="Hyperlink"/>
    <w:rsid w:val="006512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5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9EC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2018-08-22T05:46:00Z</dcterms:created>
  <dcterms:modified xsi:type="dcterms:W3CDTF">2018-08-22T09:10:00Z</dcterms:modified>
</cp:coreProperties>
</file>